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AC" w:rsidRDefault="008362AC" w:rsidP="008362AC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 w:rsidRPr="009C03E3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7.15pt" o:ole="" fillcolor="window">
            <v:imagedata r:id="rId5" o:title=""/>
          </v:shape>
          <o:OLEObject Type="Embed" ProgID="Word.Picture.8" ShapeID="_x0000_i1025" DrawAspect="Content" ObjectID="_1571041510" r:id="rId6"/>
        </w:object>
      </w:r>
    </w:p>
    <w:p w:rsidR="008362AC" w:rsidRDefault="008362AC" w:rsidP="008362AC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8362AC" w:rsidRDefault="008362AC" w:rsidP="008362A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8362AC" w:rsidRDefault="008362AC" w:rsidP="008362A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8362AC" w:rsidRDefault="008362AC" w:rsidP="008362AC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8362AC" w:rsidRDefault="009C03E3" w:rsidP="008362AC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9C03E3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8362AC" w:rsidRPr="00D04815" w:rsidRDefault="008362AC" w:rsidP="008362AC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8362AC" w:rsidRPr="00D04815" w:rsidRDefault="008362AC" w:rsidP="008362AC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8362AC" w:rsidRPr="00D04815" w:rsidTr="00DF711A">
        <w:trPr>
          <w:cantSplit/>
          <w:trHeight w:val="360"/>
        </w:trPr>
        <w:tc>
          <w:tcPr>
            <w:tcW w:w="1058" w:type="dxa"/>
          </w:tcPr>
          <w:p w:rsidR="008362AC" w:rsidRPr="008F3C36" w:rsidRDefault="008362AC" w:rsidP="00DF711A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AC" w:rsidRPr="00363B80" w:rsidRDefault="008362AC" w:rsidP="00DF71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356" w:type="dxa"/>
          </w:tcPr>
          <w:p w:rsidR="008362AC" w:rsidRPr="008F3C36" w:rsidRDefault="008362AC" w:rsidP="00DF711A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AC" w:rsidRPr="00363B80" w:rsidRDefault="008362AC" w:rsidP="00DF71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AC" w:rsidRPr="00D04815" w:rsidRDefault="008362AC" w:rsidP="00DF711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8362AC" w:rsidRPr="00D04815" w:rsidRDefault="008362AC" w:rsidP="00DF71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8362AC" w:rsidRPr="00D04815" w:rsidRDefault="008362AC" w:rsidP="00DF711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AC" w:rsidRPr="00363B80" w:rsidRDefault="008362AC" w:rsidP="00DF71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347</w:t>
            </w:r>
          </w:p>
        </w:tc>
      </w:tr>
    </w:tbl>
    <w:p w:rsidR="008362AC" w:rsidRDefault="008362AC" w:rsidP="008362AC">
      <w:pPr>
        <w:pStyle w:val="a4"/>
        <w:rPr>
          <w:b/>
          <w:lang w:val="uk-UA"/>
        </w:rPr>
      </w:pPr>
    </w:p>
    <w:p w:rsidR="008362AC" w:rsidRPr="008362AC" w:rsidRDefault="008362AC" w:rsidP="008362AC">
      <w:pPr>
        <w:pStyle w:val="3"/>
        <w:keepLines w:val="0"/>
        <w:widowControl w:val="0"/>
        <w:numPr>
          <w:ilvl w:val="2"/>
          <w:numId w:val="1"/>
        </w:numPr>
        <w:suppressAutoHyphens/>
        <w:spacing w:before="0"/>
        <w:ind w:left="720"/>
        <w:jc w:val="center"/>
        <w:rPr>
          <w:rFonts w:ascii="Times New Roman" w:hAnsi="Times New Roman" w:cs="Times New Roman"/>
          <w:bCs w:val="0"/>
          <w:sz w:val="28"/>
          <w:szCs w:val="28"/>
          <w:lang w:eastAsia="ar-SA"/>
        </w:rPr>
      </w:pPr>
      <w:r w:rsidRPr="00424F7B">
        <w:rPr>
          <w:bCs w:val="0"/>
          <w:color w:val="auto"/>
          <w:sz w:val="28"/>
          <w:szCs w:val="28"/>
        </w:rPr>
        <w:t xml:space="preserve">Про </w:t>
      </w:r>
      <w:proofErr w:type="spellStart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проведення</w:t>
      </w:r>
      <w:proofErr w:type="spellEnd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 xml:space="preserve"> </w:t>
      </w:r>
      <w:proofErr w:type="spellStart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експертних</w:t>
      </w:r>
      <w:proofErr w:type="spellEnd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 xml:space="preserve"> </w:t>
      </w:r>
      <w:proofErr w:type="spellStart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випробувань</w:t>
      </w:r>
      <w:proofErr w:type="spellEnd"/>
      <w:r w:rsidRPr="00424F7B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 xml:space="preserve"> </w:t>
      </w:r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комплексної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системи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захист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інформації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автоматизованої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інформаційно-телекомунікаційної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>системи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“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Державний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реє</w:t>
      </w:r>
      <w:proofErr w:type="gram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стр</w:t>
      </w:r>
      <w:proofErr w:type="spellEnd"/>
      <w:proofErr w:type="gram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proofErr w:type="spellStart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виборців</w:t>
      </w:r>
      <w:proofErr w:type="spellEnd"/>
      <w:r w:rsidRPr="008362AC">
        <w:rPr>
          <w:rFonts w:ascii="Times New Roman" w:hAnsi="Times New Roman" w:cs="Times New Roman"/>
          <w:bCs w:val="0"/>
          <w:color w:val="000000"/>
          <w:sz w:val="28"/>
          <w:szCs w:val="28"/>
          <w:lang w:eastAsia="ar-SA"/>
        </w:rPr>
        <w:t>”</w:t>
      </w:r>
    </w:p>
    <w:p w:rsidR="008362AC" w:rsidRPr="008362AC" w:rsidRDefault="008362AC" w:rsidP="008362AC">
      <w:pPr>
        <w:ind w:left="720" w:hanging="720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8362AC" w:rsidRDefault="008362AC" w:rsidP="008362AC">
      <w:pPr>
        <w:pStyle w:val="31"/>
        <w:ind w:left="-15" w:hanging="45"/>
        <w:rPr>
          <w:rFonts w:ascii="Times New Roman" w:hAnsi="Times New Roman" w:cs="Times New Roman"/>
          <w:color w:val="000000"/>
          <w:lang w:val="uk-UA" w:eastAsia="ar-SA"/>
        </w:rPr>
      </w:pPr>
      <w:r>
        <w:rPr>
          <w:rFonts w:ascii="Times New Roman" w:hAnsi="Times New Roman" w:cs="Times New Roman"/>
          <w:color w:val="000000"/>
          <w:lang w:val="uk-UA" w:eastAsia="ar-SA"/>
        </w:rPr>
        <w:tab/>
      </w:r>
      <w:r>
        <w:rPr>
          <w:rFonts w:ascii="Times New Roman" w:hAnsi="Times New Roman" w:cs="Times New Roman"/>
          <w:color w:val="000000"/>
          <w:lang w:val="uk-UA" w:eastAsia="ar-SA"/>
        </w:rPr>
        <w:tab/>
      </w:r>
      <w:r>
        <w:rPr>
          <w:rFonts w:ascii="Times New Roman" w:hAnsi="Times New Roman" w:cs="Times New Roman"/>
          <w:color w:val="000000"/>
          <w:lang w:val="uk-UA" w:eastAsia="ar-SA"/>
        </w:rPr>
        <w:tab/>
        <w:t xml:space="preserve">Відповідно до статей 19, 119 Конституції України, пункту 13 статті 25 Закону України “Про місцеві державні </w:t>
      </w:r>
      <w:proofErr w:type="spellStart"/>
      <w:r>
        <w:rPr>
          <w:rFonts w:ascii="Times New Roman" w:hAnsi="Times New Roman" w:cs="Times New Roman"/>
          <w:color w:val="000000"/>
          <w:lang w:val="uk-UA" w:eastAsia="ar-SA"/>
        </w:rPr>
        <w:t>адміністрації”</w:t>
      </w:r>
      <w:proofErr w:type="spellEnd"/>
      <w:r>
        <w:rPr>
          <w:rFonts w:ascii="Times New Roman" w:hAnsi="Times New Roman" w:cs="Times New Roman"/>
          <w:color w:val="000000"/>
          <w:lang w:val="uk-UA" w:eastAsia="ar-SA"/>
        </w:rPr>
        <w:t xml:space="preserve">, Закону України “Про Державний реєстр </w:t>
      </w:r>
      <w:proofErr w:type="spellStart"/>
      <w:r>
        <w:rPr>
          <w:rFonts w:ascii="Times New Roman" w:hAnsi="Times New Roman" w:cs="Times New Roman"/>
          <w:color w:val="000000"/>
          <w:lang w:val="uk-UA" w:eastAsia="ar-SA"/>
        </w:rPr>
        <w:t>виборців”</w:t>
      </w:r>
      <w:proofErr w:type="spellEnd"/>
      <w:r>
        <w:rPr>
          <w:rFonts w:ascii="Times New Roman" w:hAnsi="Times New Roman" w:cs="Times New Roman"/>
          <w:color w:val="000000"/>
          <w:lang w:val="uk-UA" w:eastAsia="ar-SA"/>
        </w:rPr>
        <w:t>,</w:t>
      </w:r>
      <w:r>
        <w:rPr>
          <w:rFonts w:ascii="Times New Roman" w:hAnsi="Times New Roman" w:cs="Times New Roman"/>
          <w:lang w:val="uk-UA" w:eastAsia="ar-SA"/>
        </w:rPr>
        <w:t xml:space="preserve"> з метою</w:t>
      </w:r>
      <w:r>
        <w:rPr>
          <w:rFonts w:ascii="Times New Roman" w:hAnsi="Times New Roman" w:cs="Times New Roman"/>
          <w:color w:val="000000"/>
          <w:lang w:val="uk-UA" w:eastAsia="ar-SA"/>
        </w:rPr>
        <w:t xml:space="preserve"> забезпечення функціонування комплексної системи захисту інформації автоматизованої інформаційно-телекомунікаційної системи “Державний реєстр </w:t>
      </w:r>
      <w:proofErr w:type="spellStart"/>
      <w:r>
        <w:rPr>
          <w:rFonts w:ascii="Times New Roman" w:hAnsi="Times New Roman" w:cs="Times New Roman"/>
          <w:color w:val="000000"/>
          <w:lang w:val="uk-UA" w:eastAsia="ar-SA"/>
        </w:rPr>
        <w:t>виборців”</w:t>
      </w:r>
      <w:proofErr w:type="spellEnd"/>
      <w:r>
        <w:rPr>
          <w:rFonts w:ascii="Times New Roman" w:hAnsi="Times New Roman" w:cs="Times New Roman"/>
          <w:color w:val="000000"/>
          <w:lang w:val="uk-UA" w:eastAsia="ar-SA"/>
        </w:rPr>
        <w:t xml:space="preserve"> на рівні відділу ведення Державного реєстру виборців апарату райдержадміністрації та у зв’язку з кадровими змінами:</w:t>
      </w:r>
    </w:p>
    <w:p w:rsidR="008362AC" w:rsidRDefault="008362AC" w:rsidP="008362AC">
      <w:pPr>
        <w:pStyle w:val="31"/>
        <w:ind w:left="-15" w:hanging="45"/>
        <w:rPr>
          <w:rFonts w:ascii="Times New Roman" w:hAnsi="Times New Roman" w:cs="Times New Roman"/>
          <w:color w:val="000000"/>
          <w:lang w:val="uk-UA" w:eastAsia="ar-SA"/>
        </w:rPr>
      </w:pPr>
    </w:p>
    <w:p w:rsidR="008362AC" w:rsidRDefault="008362AC" w:rsidP="008362AC">
      <w:pPr>
        <w:ind w:hanging="15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>1.Затвердити склад тимчасової комісії для проведення експертних випробувань комплексної системи захисту інформації відділу ведення Державного реєстру виборців апарату районної державної адміністрації  (додається).</w:t>
      </w:r>
    </w:p>
    <w:p w:rsidR="008362AC" w:rsidRDefault="008362AC" w:rsidP="008362AC">
      <w:pPr>
        <w:ind w:hanging="15"/>
        <w:jc w:val="both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>2.Тимчасовій комісії в</w:t>
      </w:r>
      <w:r>
        <w:rPr>
          <w:sz w:val="28"/>
          <w:szCs w:val="28"/>
          <w:lang w:val="uk-UA" w:eastAsia="ar-SA"/>
        </w:rPr>
        <w:t xml:space="preserve"> період з 15.10.2017 року по 30.10.2017 року здійснити експертні випробування та надіслати Службі розпорядника Державного реєстру виборців відповідні протоколи згідно з Типовою програмою та методикою проведення випробувань.</w:t>
      </w:r>
    </w:p>
    <w:p w:rsidR="008362AC" w:rsidRDefault="008362AC" w:rsidP="008362AC">
      <w:pPr>
        <w:ind w:hanging="15"/>
        <w:jc w:val="both"/>
        <w:rPr>
          <w:sz w:val="28"/>
          <w:szCs w:val="28"/>
          <w:lang w:val="uk-UA" w:eastAsia="ar-SA"/>
        </w:rPr>
      </w:pPr>
    </w:p>
    <w:p w:rsidR="008362AC" w:rsidRDefault="008362AC" w:rsidP="008362AC">
      <w:pPr>
        <w:ind w:hanging="15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3.Розпорядження голови райдержадміністрації від 13.09.2011 року № 246  Про проведення випробувань комплексної системи захисту інформації автоматизованої інформаційно-телекомунікаційної системи </w:t>
      </w:r>
      <w:r w:rsidRPr="0065495F">
        <w:rPr>
          <w:sz w:val="28"/>
          <w:szCs w:val="28"/>
          <w:lang w:val="uk-UA" w:eastAsia="ar-SA"/>
        </w:rPr>
        <w:t>“</w:t>
      </w:r>
      <w:r>
        <w:rPr>
          <w:sz w:val="28"/>
          <w:szCs w:val="28"/>
          <w:lang w:val="uk-UA" w:eastAsia="ar-SA"/>
        </w:rPr>
        <w:t xml:space="preserve">Державний реєстр </w:t>
      </w:r>
      <w:proofErr w:type="spellStart"/>
      <w:r>
        <w:rPr>
          <w:sz w:val="28"/>
          <w:szCs w:val="28"/>
          <w:lang w:val="uk-UA" w:eastAsia="ar-SA"/>
        </w:rPr>
        <w:t>виборців</w:t>
      </w:r>
      <w:r w:rsidRPr="0065495F">
        <w:rPr>
          <w:sz w:val="28"/>
          <w:szCs w:val="28"/>
          <w:lang w:val="uk-UA" w:eastAsia="ar-SA"/>
        </w:rPr>
        <w:t>”</w:t>
      </w:r>
      <w:proofErr w:type="spellEnd"/>
      <w:r>
        <w:rPr>
          <w:sz w:val="28"/>
          <w:szCs w:val="28"/>
          <w:lang w:val="uk-UA" w:eastAsia="ar-SA"/>
        </w:rPr>
        <w:t>, вважати таким, що втратило чинність.</w:t>
      </w:r>
    </w:p>
    <w:p w:rsidR="008362AC" w:rsidRDefault="008362AC" w:rsidP="008362AC">
      <w:pPr>
        <w:ind w:hanging="15"/>
        <w:jc w:val="both"/>
        <w:rPr>
          <w:sz w:val="28"/>
          <w:szCs w:val="28"/>
          <w:lang w:val="uk-UA" w:eastAsia="ar-SA"/>
        </w:rPr>
      </w:pPr>
    </w:p>
    <w:p w:rsidR="008362AC" w:rsidRDefault="008362AC" w:rsidP="008362AC">
      <w:pPr>
        <w:ind w:firstLine="72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4.Контроль за виконанням цього розпорядження покласти на першого заступника голови райдержадміністрації Савчука В.В.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Pr="0065495F" w:rsidRDefault="008362AC" w:rsidP="008362AC">
      <w:pPr>
        <w:jc w:val="both"/>
        <w:rPr>
          <w:b/>
          <w:bCs/>
          <w:sz w:val="28"/>
          <w:szCs w:val="28"/>
          <w:lang w:val="uk-UA" w:eastAsia="ar-SA"/>
        </w:rPr>
      </w:pPr>
      <w:r w:rsidRPr="0065495F">
        <w:rPr>
          <w:b/>
          <w:bCs/>
          <w:sz w:val="28"/>
          <w:szCs w:val="28"/>
          <w:lang w:val="uk-UA" w:eastAsia="ar-SA"/>
        </w:rPr>
        <w:t xml:space="preserve">Голова районної </w:t>
      </w:r>
    </w:p>
    <w:p w:rsidR="008362AC" w:rsidRPr="0065495F" w:rsidRDefault="008362AC" w:rsidP="008362AC">
      <w:pPr>
        <w:jc w:val="both"/>
        <w:rPr>
          <w:b/>
          <w:bCs/>
          <w:sz w:val="28"/>
          <w:szCs w:val="28"/>
          <w:lang w:val="uk-UA" w:eastAsia="ar-SA"/>
        </w:rPr>
      </w:pPr>
      <w:r w:rsidRPr="0065495F">
        <w:rPr>
          <w:b/>
          <w:bCs/>
          <w:sz w:val="28"/>
          <w:szCs w:val="28"/>
          <w:lang w:val="uk-UA" w:eastAsia="ar-SA"/>
        </w:rPr>
        <w:t>державної адміністрації</w:t>
      </w:r>
      <w:r w:rsidRPr="0065495F">
        <w:rPr>
          <w:b/>
          <w:bCs/>
          <w:sz w:val="28"/>
          <w:szCs w:val="28"/>
          <w:lang w:val="uk-UA" w:eastAsia="ar-SA"/>
        </w:rPr>
        <w:tab/>
      </w:r>
      <w:r w:rsidRPr="0065495F">
        <w:rPr>
          <w:b/>
          <w:bCs/>
          <w:sz w:val="28"/>
          <w:szCs w:val="28"/>
          <w:lang w:val="uk-UA" w:eastAsia="ar-SA"/>
        </w:rPr>
        <w:tab/>
        <w:t xml:space="preserve">                                      </w:t>
      </w:r>
      <w:r>
        <w:rPr>
          <w:b/>
          <w:bCs/>
          <w:sz w:val="28"/>
          <w:szCs w:val="28"/>
          <w:lang w:val="uk-UA" w:eastAsia="ar-SA"/>
        </w:rPr>
        <w:t xml:space="preserve">       </w:t>
      </w:r>
      <w:r w:rsidRPr="0065495F">
        <w:rPr>
          <w:b/>
          <w:bCs/>
          <w:sz w:val="28"/>
          <w:szCs w:val="28"/>
          <w:lang w:val="uk-UA" w:eastAsia="ar-SA"/>
        </w:rPr>
        <w:t>С.М.</w:t>
      </w:r>
      <w:proofErr w:type="spellStart"/>
      <w:r w:rsidRPr="0065495F">
        <w:rPr>
          <w:b/>
          <w:bCs/>
          <w:sz w:val="28"/>
          <w:szCs w:val="28"/>
          <w:lang w:val="uk-UA" w:eastAsia="ar-SA"/>
        </w:rPr>
        <w:t>Пустовий</w:t>
      </w:r>
      <w:proofErr w:type="spellEnd"/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Default="008362AC" w:rsidP="008362AC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</w:p>
    <w:p w:rsidR="008362AC" w:rsidRDefault="008362AC" w:rsidP="008362AC">
      <w:pPr>
        <w:jc w:val="right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                                                          ЗАТВЕРДЖЕНО</w:t>
      </w:r>
    </w:p>
    <w:p w:rsidR="008362AC" w:rsidRDefault="008362AC" w:rsidP="008362AC">
      <w:pPr>
        <w:jc w:val="right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          Розпорядженням голови </w:t>
      </w:r>
    </w:p>
    <w:p w:rsidR="008362AC" w:rsidRDefault="008362AC" w:rsidP="008362AC">
      <w:pPr>
        <w:jc w:val="right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                                                      районної державної адміністрації</w:t>
      </w:r>
    </w:p>
    <w:p w:rsidR="008362AC" w:rsidRDefault="008362AC" w:rsidP="008362AC">
      <w:pPr>
        <w:jc w:val="right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від ”</w:t>
      </w:r>
      <w:r w:rsidRPr="0065495F">
        <w:rPr>
          <w:sz w:val="28"/>
          <w:szCs w:val="28"/>
          <w:u w:val="single"/>
          <w:lang w:val="uk-UA" w:eastAsia="ar-SA"/>
        </w:rPr>
        <w:t>25”  10   2017 р. № 347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</w:t>
      </w:r>
      <w:r>
        <w:rPr>
          <w:sz w:val="28"/>
          <w:szCs w:val="28"/>
          <w:u w:val="single"/>
          <w:lang w:val="uk-UA" w:eastAsia="ar-SA"/>
        </w:rPr>
        <w:t xml:space="preserve">             </w:t>
      </w:r>
      <w:r>
        <w:rPr>
          <w:sz w:val="28"/>
          <w:szCs w:val="28"/>
          <w:lang w:val="uk-UA" w:eastAsia="ar-SA"/>
        </w:rPr>
        <w:t xml:space="preserve">  </w:t>
      </w:r>
    </w:p>
    <w:p w:rsidR="008362AC" w:rsidRDefault="008362AC" w:rsidP="008362AC">
      <w:pPr>
        <w:pStyle w:val="a6"/>
        <w:jc w:val="both"/>
        <w:rPr>
          <w:b/>
          <w:bCs/>
          <w:lang w:val="uk-UA" w:eastAsia="ar-SA"/>
        </w:rPr>
      </w:pPr>
    </w:p>
    <w:p w:rsidR="008362AC" w:rsidRDefault="008362AC" w:rsidP="008362AC">
      <w:pPr>
        <w:pStyle w:val="a7"/>
        <w:jc w:val="both"/>
        <w:rPr>
          <w:b/>
          <w:bCs/>
          <w:lang w:val="uk-UA" w:eastAsia="ar-SA"/>
        </w:rPr>
      </w:pPr>
    </w:p>
    <w:p w:rsidR="008362AC" w:rsidRPr="0065495F" w:rsidRDefault="008362AC" w:rsidP="008362AC">
      <w:pPr>
        <w:jc w:val="center"/>
        <w:rPr>
          <w:b/>
          <w:bCs/>
          <w:sz w:val="28"/>
          <w:szCs w:val="28"/>
          <w:lang w:val="uk-UA" w:eastAsia="ar-SA"/>
        </w:rPr>
      </w:pPr>
      <w:r w:rsidRPr="0065495F">
        <w:rPr>
          <w:b/>
          <w:bCs/>
          <w:sz w:val="28"/>
          <w:szCs w:val="28"/>
          <w:lang w:val="uk-UA" w:eastAsia="ar-SA"/>
        </w:rPr>
        <w:t>Склад тимчасової комісії</w:t>
      </w:r>
    </w:p>
    <w:p w:rsidR="008362AC" w:rsidRPr="0065495F" w:rsidRDefault="008362AC" w:rsidP="008362AC">
      <w:pPr>
        <w:jc w:val="center"/>
        <w:rPr>
          <w:b/>
          <w:bCs/>
          <w:sz w:val="28"/>
          <w:szCs w:val="28"/>
          <w:lang w:val="uk-UA" w:eastAsia="ar-SA"/>
        </w:rPr>
      </w:pPr>
      <w:r w:rsidRPr="0065495F">
        <w:rPr>
          <w:b/>
          <w:bCs/>
          <w:sz w:val="28"/>
          <w:szCs w:val="28"/>
          <w:lang w:val="uk-UA" w:eastAsia="ar-SA"/>
        </w:rPr>
        <w:t>для проведення експертних випробувань комплексної системи захисту інформації відділу ведення Державного реєстру виборців апарату районної державної адміністрації</w:t>
      </w:r>
    </w:p>
    <w:p w:rsidR="008362AC" w:rsidRDefault="008362AC" w:rsidP="008362AC">
      <w:pPr>
        <w:jc w:val="center"/>
        <w:rPr>
          <w:b/>
          <w:bCs/>
          <w:sz w:val="28"/>
          <w:szCs w:val="28"/>
          <w:lang w:val="uk-UA" w:eastAsia="ar-SA"/>
        </w:rPr>
      </w:pPr>
    </w:p>
    <w:p w:rsidR="008362AC" w:rsidRDefault="008362AC" w:rsidP="008362AC">
      <w:pPr>
        <w:jc w:val="center"/>
        <w:rPr>
          <w:b/>
          <w:bCs/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4065"/>
          <w:tab w:val="left" w:pos="9210"/>
        </w:tabs>
        <w:ind w:left="15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Савчук Віталій Володимирович  - перший заступник голови районної державної          </w:t>
      </w:r>
      <w:r>
        <w:rPr>
          <w:sz w:val="28"/>
          <w:szCs w:val="28"/>
          <w:lang w:val="uk-UA" w:eastAsia="ar-SA"/>
        </w:rPr>
        <w:tab/>
        <w:t xml:space="preserve">адміністрації, голова комісії                                                                                                        </w:t>
      </w:r>
    </w:p>
    <w:p w:rsidR="008362AC" w:rsidRDefault="008362AC" w:rsidP="008362AC">
      <w:pPr>
        <w:tabs>
          <w:tab w:val="left" w:pos="4050"/>
        </w:tabs>
        <w:ind w:left="60" w:hanging="15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Кариченський</w:t>
      </w:r>
      <w:proofErr w:type="spellEnd"/>
      <w:r>
        <w:rPr>
          <w:sz w:val="28"/>
          <w:szCs w:val="28"/>
          <w:lang w:val="uk-UA" w:eastAsia="ar-SA"/>
        </w:rPr>
        <w:t xml:space="preserve"> Ігор Павлович      - головний спеціаліст відділу ведення            </w:t>
      </w:r>
      <w:r>
        <w:rPr>
          <w:sz w:val="28"/>
          <w:szCs w:val="28"/>
          <w:lang w:val="uk-UA" w:eastAsia="ar-SA"/>
        </w:rPr>
        <w:tab/>
        <w:t xml:space="preserve">Державного реєстру виборців апарату </w:t>
      </w:r>
      <w:r>
        <w:rPr>
          <w:sz w:val="28"/>
          <w:szCs w:val="28"/>
          <w:lang w:val="uk-UA" w:eastAsia="ar-SA"/>
        </w:rPr>
        <w:tab/>
        <w:t>райдержадміністрації, секретар комісії</w:t>
      </w:r>
    </w:p>
    <w:p w:rsidR="008362AC" w:rsidRDefault="008362AC" w:rsidP="008362AC">
      <w:pPr>
        <w:tabs>
          <w:tab w:val="left" w:pos="6540"/>
        </w:tabs>
        <w:ind w:left="60" w:hanging="15"/>
        <w:rPr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6540"/>
        </w:tabs>
        <w:ind w:left="60" w:hanging="15"/>
        <w:rPr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6540"/>
        </w:tabs>
        <w:ind w:left="60" w:hanging="15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Члени комісії:</w:t>
      </w:r>
    </w:p>
    <w:p w:rsidR="008362AC" w:rsidRDefault="008362AC" w:rsidP="008362AC">
      <w:pPr>
        <w:tabs>
          <w:tab w:val="left" w:pos="6540"/>
        </w:tabs>
        <w:ind w:left="60" w:hanging="15"/>
        <w:jc w:val="center"/>
        <w:rPr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4065"/>
        </w:tabs>
        <w:ind w:left="60" w:hanging="15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Куцулима</w:t>
      </w:r>
      <w:proofErr w:type="spellEnd"/>
      <w:r>
        <w:rPr>
          <w:sz w:val="28"/>
          <w:szCs w:val="28"/>
          <w:lang w:val="uk-UA" w:eastAsia="ar-SA"/>
        </w:rPr>
        <w:t xml:space="preserve"> Ірина Петрівна          - начальник відділу ведення Державного </w:t>
      </w:r>
      <w:r>
        <w:rPr>
          <w:sz w:val="28"/>
          <w:szCs w:val="28"/>
          <w:lang w:val="uk-UA" w:eastAsia="ar-SA"/>
        </w:rPr>
        <w:tab/>
        <w:t xml:space="preserve">реєстру виборців апарату      </w:t>
      </w:r>
      <w:r>
        <w:rPr>
          <w:sz w:val="28"/>
          <w:szCs w:val="28"/>
          <w:lang w:val="uk-UA" w:eastAsia="ar-SA"/>
        </w:rPr>
        <w:tab/>
        <w:t>райдержадміністрації</w:t>
      </w:r>
    </w:p>
    <w:p w:rsidR="008362AC" w:rsidRDefault="008362AC" w:rsidP="008362AC">
      <w:pPr>
        <w:tabs>
          <w:tab w:val="left" w:pos="4065"/>
        </w:tabs>
        <w:ind w:left="60" w:hanging="15"/>
        <w:rPr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4065"/>
        </w:tabs>
        <w:ind w:left="60" w:hanging="15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Торунда</w:t>
      </w:r>
      <w:proofErr w:type="spellEnd"/>
      <w:r>
        <w:rPr>
          <w:sz w:val="28"/>
          <w:szCs w:val="28"/>
          <w:lang w:val="uk-UA" w:eastAsia="ar-SA"/>
        </w:rPr>
        <w:t xml:space="preserve"> Лідія Іванівна             -  завідувач архівного сектору             </w:t>
      </w:r>
      <w:r>
        <w:rPr>
          <w:sz w:val="28"/>
          <w:szCs w:val="28"/>
          <w:lang w:val="uk-UA" w:eastAsia="ar-SA"/>
        </w:rPr>
        <w:tab/>
        <w:t>райдержадміністрації</w:t>
      </w:r>
    </w:p>
    <w:p w:rsidR="008362AC" w:rsidRDefault="008362AC" w:rsidP="008362AC">
      <w:pPr>
        <w:tabs>
          <w:tab w:val="left" w:pos="6540"/>
        </w:tabs>
        <w:ind w:left="60" w:hanging="15"/>
        <w:rPr>
          <w:sz w:val="28"/>
          <w:szCs w:val="28"/>
          <w:lang w:val="uk-UA" w:eastAsia="ar-SA"/>
        </w:rPr>
      </w:pPr>
    </w:p>
    <w:p w:rsidR="008362AC" w:rsidRDefault="008362AC" w:rsidP="008362AC">
      <w:pPr>
        <w:tabs>
          <w:tab w:val="left" w:pos="4080"/>
        </w:tabs>
        <w:ind w:left="60" w:hanging="15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Онопольський</w:t>
      </w:r>
      <w:proofErr w:type="spellEnd"/>
      <w:r>
        <w:rPr>
          <w:sz w:val="28"/>
          <w:szCs w:val="28"/>
          <w:lang w:val="uk-UA" w:eastAsia="ar-SA"/>
        </w:rPr>
        <w:t xml:space="preserve"> Юрій Григорович – головний спеціаліст з питань мобілізаційної   </w:t>
      </w:r>
    </w:p>
    <w:p w:rsidR="008362AC" w:rsidRDefault="008362AC" w:rsidP="008362AC">
      <w:pPr>
        <w:tabs>
          <w:tab w:val="left" w:pos="4080"/>
        </w:tabs>
        <w:ind w:left="60" w:hanging="15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                                                            роботи апарату </w:t>
      </w:r>
      <w:r>
        <w:rPr>
          <w:sz w:val="28"/>
          <w:szCs w:val="28"/>
          <w:lang w:val="uk-UA" w:eastAsia="ar-SA"/>
        </w:rPr>
        <w:tab/>
        <w:t>райдержадміністрації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Default="008362AC" w:rsidP="008362AC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Керівник апарату районної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державної адміністрації</w:t>
      </w:r>
      <w:r>
        <w:rPr>
          <w:sz w:val="28"/>
          <w:szCs w:val="28"/>
          <w:lang w:val="uk-UA" w:eastAsia="ar-SA"/>
        </w:rPr>
        <w:tab/>
        <w:t xml:space="preserve">    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     О.Г. Тимофієва</w:t>
      </w:r>
    </w:p>
    <w:p w:rsidR="008362AC" w:rsidRDefault="008362AC" w:rsidP="008362AC">
      <w:pPr>
        <w:rPr>
          <w:sz w:val="28"/>
          <w:szCs w:val="28"/>
          <w:lang w:val="uk-UA" w:eastAsia="ar-SA"/>
        </w:rPr>
      </w:pPr>
    </w:p>
    <w:p w:rsidR="008362AC" w:rsidRDefault="008362AC" w:rsidP="008362AC">
      <w:pPr>
        <w:jc w:val="center"/>
        <w:rPr>
          <w:b/>
          <w:bCs/>
          <w:sz w:val="28"/>
          <w:szCs w:val="28"/>
          <w:lang w:val="uk-UA" w:eastAsia="ar-SA"/>
        </w:rPr>
      </w:pPr>
    </w:p>
    <w:p w:rsidR="008362AC" w:rsidRPr="00F5726D" w:rsidRDefault="008362AC" w:rsidP="008362AC">
      <w:pPr>
        <w:rPr>
          <w:b/>
          <w:bCs/>
          <w:sz w:val="28"/>
          <w:szCs w:val="28"/>
          <w:lang w:val="uk-UA"/>
        </w:rPr>
      </w:pPr>
    </w:p>
    <w:p w:rsidR="00C33D44" w:rsidRPr="008362AC" w:rsidRDefault="00C33D44">
      <w:pPr>
        <w:rPr>
          <w:lang w:val="uk-UA"/>
        </w:rPr>
      </w:pPr>
    </w:p>
    <w:sectPr w:rsidR="00C33D44" w:rsidRPr="008362AC" w:rsidSect="00C3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0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3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10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AC"/>
    <w:rsid w:val="00424F7B"/>
    <w:rsid w:val="008362AC"/>
    <w:rsid w:val="009C03E3"/>
    <w:rsid w:val="00C3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62AC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62A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2AC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62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8362A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8362A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362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62A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6">
    <w:name w:val="Заголовок"/>
    <w:basedOn w:val="a"/>
    <w:next w:val="a4"/>
    <w:uiPriority w:val="99"/>
    <w:rsid w:val="008362AC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7">
    <w:name w:val="Subtitle"/>
    <w:basedOn w:val="a6"/>
    <w:next w:val="a4"/>
    <w:link w:val="a8"/>
    <w:uiPriority w:val="99"/>
    <w:qFormat/>
    <w:rsid w:val="008362A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uiPriority w:val="99"/>
    <w:rsid w:val="008362AC"/>
    <w:rPr>
      <w:rFonts w:ascii="Arial" w:eastAsia="Times New Roman" w:hAnsi="Arial" w:cs="Arial"/>
      <w:i/>
      <w:iCs/>
      <w:kern w:val="1"/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8362AC"/>
    <w:pPr>
      <w:widowControl w:val="0"/>
      <w:suppressAutoHyphens/>
      <w:ind w:firstLine="567"/>
      <w:jc w:val="both"/>
    </w:pPr>
    <w:rPr>
      <w:rFonts w:ascii="Arial" w:hAnsi="Arial" w:cs="Arial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2755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2017-10-30T12:03:00Z</dcterms:created>
  <dcterms:modified xsi:type="dcterms:W3CDTF">2017-11-01T08:39:00Z</dcterms:modified>
</cp:coreProperties>
</file>