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62" w:rsidRPr="00900A58" w:rsidRDefault="00272E5A" w:rsidP="00272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72E5A" w:rsidRPr="00900A58" w:rsidRDefault="00272E5A" w:rsidP="00272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 xml:space="preserve">розпорядженням голови </w:t>
      </w:r>
    </w:p>
    <w:p w:rsidR="00272E5A" w:rsidRPr="00900A58" w:rsidRDefault="00272E5A" w:rsidP="00272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0A58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900A58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</w:p>
    <w:p w:rsidR="00272E5A" w:rsidRPr="00900A58" w:rsidRDefault="00272E5A" w:rsidP="00272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від 23.01.2020 року № 16</w:t>
      </w:r>
    </w:p>
    <w:p w:rsidR="00272E5A" w:rsidRPr="00900A58" w:rsidRDefault="00272E5A" w:rsidP="00272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E5A" w:rsidRPr="00900A58" w:rsidRDefault="00272E5A" w:rsidP="0027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Склад</w:t>
      </w:r>
    </w:p>
    <w:p w:rsidR="00272E5A" w:rsidRPr="00900A58" w:rsidRDefault="00272E5A" w:rsidP="0027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 xml:space="preserve">Спільної комісії з питань проведення перевірок стану військового обліку  органах державної влади, інших державних органах, органах місцевого самоврядування, на підприємствах, установах, організаціях та навчальних закладах Чечельницького району </w:t>
      </w:r>
    </w:p>
    <w:p w:rsidR="00272E5A" w:rsidRPr="00900A58" w:rsidRDefault="00272E5A" w:rsidP="0027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Савчук В.В. – перший заступник голови райдержадміністрації, голова комісії.</w:t>
      </w:r>
    </w:p>
    <w:p w:rsidR="00272E5A" w:rsidRPr="00900A58" w:rsidRDefault="00272E5A" w:rsidP="00272E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Паладій С.О. – військовий комісар Чечельницького районного військового комісаріату.</w:t>
      </w:r>
    </w:p>
    <w:p w:rsidR="00272E5A" w:rsidRPr="00900A58" w:rsidRDefault="00272E5A" w:rsidP="00272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A58">
        <w:rPr>
          <w:rFonts w:ascii="Times New Roman" w:hAnsi="Times New Roman" w:cs="Times New Roman"/>
          <w:sz w:val="28"/>
          <w:szCs w:val="28"/>
        </w:rPr>
        <w:t>Онопольський</w:t>
      </w:r>
      <w:proofErr w:type="spellEnd"/>
      <w:r w:rsidRPr="00900A58">
        <w:rPr>
          <w:rFonts w:ascii="Times New Roman" w:hAnsi="Times New Roman" w:cs="Times New Roman"/>
          <w:sz w:val="28"/>
          <w:szCs w:val="28"/>
        </w:rPr>
        <w:t xml:space="preserve"> Ю.Г. – головний спеціаліст з питань мобілізаційної роботи апарату райдержадміністрації.</w:t>
      </w:r>
    </w:p>
    <w:p w:rsidR="00272E5A" w:rsidRPr="00900A58" w:rsidRDefault="00272E5A" w:rsidP="00272E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Дяченко Ю.Л. – заступник військового комісара Чечельницького районного військового комісаріату.</w:t>
      </w:r>
    </w:p>
    <w:p w:rsidR="00272E5A" w:rsidRPr="00900A58" w:rsidRDefault="00272E5A" w:rsidP="00272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E5A" w:rsidRPr="00900A58" w:rsidRDefault="00272E5A" w:rsidP="00272E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Бучацька А.М. – головний спеціаліст  Чечельницького районного військового комісаріату.</w:t>
      </w:r>
    </w:p>
    <w:sectPr w:rsidR="00272E5A" w:rsidRPr="00900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269A"/>
    <w:multiLevelType w:val="hybridMultilevel"/>
    <w:tmpl w:val="CF381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55"/>
    <w:rsid w:val="00272E5A"/>
    <w:rsid w:val="00900A58"/>
    <w:rsid w:val="009F0D62"/>
    <w:rsid w:val="00E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47F3-4BBF-48C7-9CC2-9055D1FD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5</cp:revision>
  <cp:lastPrinted>2020-01-24T13:35:00Z</cp:lastPrinted>
  <dcterms:created xsi:type="dcterms:W3CDTF">2020-01-24T13:16:00Z</dcterms:created>
  <dcterms:modified xsi:type="dcterms:W3CDTF">2020-01-24T13:35:00Z</dcterms:modified>
</cp:coreProperties>
</file>