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C5" w:rsidRPr="00B903B5" w:rsidRDefault="00B56DC5" w:rsidP="00D56A91">
      <w:pPr>
        <w:tabs>
          <w:tab w:val="left" w:pos="-2410"/>
          <w:tab w:val="left" w:pos="-1985"/>
          <w:tab w:val="left" w:pos="-1843"/>
        </w:tabs>
        <w:jc w:val="center"/>
        <w:rPr>
          <w:lang w:val="uk-UA"/>
        </w:rPr>
      </w:pPr>
      <w:r w:rsidRPr="00B903B5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8239342" r:id="rId6"/>
        </w:object>
      </w:r>
    </w:p>
    <w:p w:rsidR="00B56DC5" w:rsidRPr="00B903B5" w:rsidRDefault="00B56DC5" w:rsidP="00D56A91">
      <w:pPr>
        <w:pStyle w:val="3"/>
        <w:ind w:firstLine="0"/>
        <w:jc w:val="center"/>
        <w:rPr>
          <w:b/>
        </w:rPr>
      </w:pPr>
      <w:r w:rsidRPr="00B903B5">
        <w:rPr>
          <w:b/>
        </w:rPr>
        <w:t>УКРАЇНА</w:t>
      </w:r>
    </w:p>
    <w:p w:rsidR="00B56DC5" w:rsidRPr="00B903B5" w:rsidRDefault="00D765EA" w:rsidP="00D56A91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lang w:val="uk-UA"/>
        </w:rPr>
      </w:pPr>
      <w:r w:rsidRPr="00D765EA">
        <w:rPr>
          <w:noProof/>
          <w:lang w:val="uk-UA" w:eastAsia="uk-UA"/>
        </w:rPr>
        <w:pict>
          <v:line id="Прямая соединительная линия 1" o:spid="_x0000_s1026" style="position:absolute;left:0;text-align:left;z-index:251658240;visibility:visible" from="0,30.7pt" to="448.7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" strokeweight="4.5pt">
            <v:stroke linestyle="thinThick"/>
          </v:line>
        </w:pict>
      </w:r>
      <w:r w:rsidR="00B56DC5" w:rsidRPr="00B903B5">
        <w:rPr>
          <w:rFonts w:ascii="Times New Roman" w:hAnsi="Times New Roman"/>
          <w:color w:val="000000"/>
          <w:sz w:val="28"/>
          <w:lang w:val="uk-UA"/>
        </w:rPr>
        <w:t>ЧЕЧЕЛЬНИЦЬКА  РАЙОННА  ДЕРЖАВНА АДМІНІСТРАЦІЯ                                                                   ВІННИЦЬКОЇ  ОБЛАСТІ</w:t>
      </w:r>
    </w:p>
    <w:p w:rsidR="00B56DC5" w:rsidRPr="00B903B5" w:rsidRDefault="00B56DC5" w:rsidP="00D56A91">
      <w:pPr>
        <w:jc w:val="both"/>
        <w:rPr>
          <w:lang w:val="uk-UA"/>
        </w:rPr>
      </w:pPr>
    </w:p>
    <w:p w:rsidR="00B56DC5" w:rsidRPr="00B903B5" w:rsidRDefault="00B56DC5" w:rsidP="00D56A91">
      <w:pPr>
        <w:jc w:val="both"/>
        <w:rPr>
          <w:lang w:val="uk-UA"/>
        </w:rPr>
      </w:pPr>
    </w:p>
    <w:p w:rsidR="00B56DC5" w:rsidRPr="00B903B5" w:rsidRDefault="00B56DC5" w:rsidP="00D56A91">
      <w:pPr>
        <w:jc w:val="both"/>
        <w:rPr>
          <w:b/>
          <w:sz w:val="28"/>
          <w:lang w:val="uk-UA"/>
        </w:rPr>
      </w:pPr>
      <w:r w:rsidRPr="00B903B5">
        <w:rPr>
          <w:lang w:val="uk-UA"/>
        </w:rPr>
        <w:tab/>
      </w:r>
      <w:r w:rsidRPr="00B903B5">
        <w:rPr>
          <w:sz w:val="28"/>
          <w:lang w:val="uk-UA"/>
        </w:rPr>
        <w:tab/>
      </w:r>
      <w:r w:rsidRPr="00B903B5">
        <w:rPr>
          <w:sz w:val="28"/>
          <w:lang w:val="uk-UA"/>
        </w:rPr>
        <w:tab/>
      </w:r>
      <w:r w:rsidRPr="00B903B5">
        <w:rPr>
          <w:sz w:val="28"/>
          <w:lang w:val="uk-UA"/>
        </w:rPr>
        <w:tab/>
      </w:r>
      <w:r w:rsidRPr="00B903B5">
        <w:rPr>
          <w:sz w:val="28"/>
          <w:lang w:val="uk-UA"/>
        </w:rPr>
        <w:tab/>
      </w:r>
      <w:r w:rsidRPr="00B903B5">
        <w:rPr>
          <w:b/>
          <w:sz w:val="28"/>
          <w:lang w:val="uk-UA"/>
        </w:rPr>
        <w:t>РОЗПОРЯДЖЕННЯ</w:t>
      </w:r>
    </w:p>
    <w:p w:rsidR="00B56DC5" w:rsidRPr="00B903B5" w:rsidRDefault="00B56DC5" w:rsidP="00D56A91">
      <w:pPr>
        <w:jc w:val="both"/>
        <w:rPr>
          <w:b/>
          <w:sz w:val="28"/>
          <w:lang w:val="uk-UA"/>
        </w:rPr>
      </w:pPr>
    </w:p>
    <w:p w:rsidR="00B56DC5" w:rsidRPr="00B903B5" w:rsidRDefault="00B56DC5" w:rsidP="00D56A91">
      <w:pPr>
        <w:jc w:val="both"/>
        <w:rPr>
          <w:b/>
          <w:sz w:val="28"/>
          <w:lang w:val="uk-UA"/>
        </w:rPr>
      </w:pPr>
      <w:r w:rsidRPr="00B903B5">
        <w:rPr>
          <w:b/>
          <w:sz w:val="28"/>
          <w:lang w:val="uk-UA"/>
        </w:rPr>
        <w:t xml:space="preserve"> </w:t>
      </w:r>
      <w:r w:rsidRPr="00B903B5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02 лютого</w:t>
      </w:r>
      <w:r w:rsidRPr="00B903B5">
        <w:rPr>
          <w:b/>
          <w:sz w:val="28"/>
          <w:lang w:val="uk-UA"/>
        </w:rPr>
        <w:t xml:space="preserve"> 201</w:t>
      </w:r>
      <w:r>
        <w:rPr>
          <w:b/>
          <w:sz w:val="28"/>
          <w:lang w:val="uk-UA"/>
        </w:rPr>
        <w:t>7</w:t>
      </w:r>
      <w:r w:rsidRPr="00B903B5">
        <w:rPr>
          <w:b/>
          <w:sz w:val="28"/>
          <w:lang w:val="uk-UA"/>
        </w:rPr>
        <w:t xml:space="preserve"> року</w:t>
      </w:r>
      <w:r w:rsidRPr="00B903B5">
        <w:rPr>
          <w:b/>
          <w:sz w:val="28"/>
          <w:lang w:val="uk-UA"/>
        </w:rPr>
        <w:tab/>
      </w:r>
      <w:r w:rsidRPr="00B903B5">
        <w:rPr>
          <w:b/>
          <w:sz w:val="28"/>
          <w:lang w:val="uk-UA"/>
        </w:rPr>
        <w:tab/>
      </w:r>
      <w:r w:rsidRPr="00B903B5">
        <w:rPr>
          <w:b/>
          <w:sz w:val="28"/>
          <w:lang w:val="uk-UA"/>
        </w:rPr>
        <w:tab/>
        <w:t xml:space="preserve">            </w:t>
      </w:r>
      <w:r w:rsidRPr="00B903B5">
        <w:rPr>
          <w:b/>
          <w:sz w:val="28"/>
          <w:lang w:val="uk-UA"/>
        </w:rPr>
        <w:tab/>
      </w:r>
      <w:r w:rsidRPr="00B903B5">
        <w:rPr>
          <w:b/>
          <w:sz w:val="28"/>
          <w:lang w:val="uk-UA"/>
        </w:rPr>
        <w:tab/>
        <w:t xml:space="preserve">    № </w:t>
      </w:r>
      <w:r>
        <w:rPr>
          <w:b/>
          <w:sz w:val="28"/>
          <w:lang w:val="uk-UA"/>
        </w:rPr>
        <w:t>49</w:t>
      </w:r>
    </w:p>
    <w:p w:rsidR="00B56DC5" w:rsidRPr="00762D42" w:rsidRDefault="00B56DC5" w:rsidP="00D56A91">
      <w:pPr>
        <w:jc w:val="center"/>
        <w:rPr>
          <w:b/>
          <w:sz w:val="28"/>
          <w:szCs w:val="28"/>
          <w:lang w:val="uk-UA"/>
        </w:rPr>
      </w:pPr>
    </w:p>
    <w:p w:rsidR="00B56DC5" w:rsidRDefault="00B56DC5" w:rsidP="00762D42">
      <w:pPr>
        <w:jc w:val="center"/>
        <w:rPr>
          <w:b/>
          <w:sz w:val="28"/>
          <w:szCs w:val="28"/>
          <w:lang w:val="uk-UA" w:eastAsia="uk-UA"/>
        </w:rPr>
      </w:pPr>
      <w:r w:rsidRPr="00762D42">
        <w:rPr>
          <w:b/>
          <w:sz w:val="28"/>
          <w:szCs w:val="28"/>
          <w:lang w:val="uk-UA"/>
        </w:rPr>
        <w:t xml:space="preserve">Про підготовку до проведення на </w:t>
      </w:r>
      <w:proofErr w:type="spellStart"/>
      <w:r w:rsidRPr="00762D42">
        <w:rPr>
          <w:b/>
          <w:sz w:val="28"/>
          <w:szCs w:val="28"/>
          <w:lang w:val="uk-UA"/>
        </w:rPr>
        <w:t>Чечельниччині</w:t>
      </w:r>
      <w:proofErr w:type="spellEnd"/>
      <w:r w:rsidRPr="00762D42">
        <w:rPr>
          <w:b/>
          <w:sz w:val="28"/>
          <w:szCs w:val="28"/>
          <w:lang w:val="uk-UA"/>
        </w:rPr>
        <w:t xml:space="preserve"> заходів із відзначення </w:t>
      </w:r>
      <w:r w:rsidRPr="00762D42">
        <w:rPr>
          <w:b/>
          <w:color w:val="000000"/>
          <w:sz w:val="28"/>
          <w:szCs w:val="28"/>
          <w:lang w:val="uk-UA" w:eastAsia="uk-UA"/>
        </w:rPr>
        <w:t>100-річчя подій Української революції 1917-1921 років</w:t>
      </w:r>
      <w:r w:rsidRPr="00762D42">
        <w:rPr>
          <w:b/>
          <w:sz w:val="28"/>
          <w:szCs w:val="28"/>
          <w:lang w:val="uk-UA" w:eastAsia="uk-UA"/>
        </w:rPr>
        <w:t xml:space="preserve"> </w:t>
      </w:r>
    </w:p>
    <w:p w:rsidR="00B56DC5" w:rsidRPr="00762D42" w:rsidRDefault="00B56DC5" w:rsidP="00762D42">
      <w:pPr>
        <w:jc w:val="center"/>
        <w:rPr>
          <w:b/>
          <w:sz w:val="28"/>
          <w:szCs w:val="28"/>
          <w:lang w:val="uk-UA"/>
        </w:rPr>
      </w:pPr>
      <w:r w:rsidRPr="00762D42">
        <w:rPr>
          <w:b/>
          <w:sz w:val="28"/>
          <w:szCs w:val="28"/>
          <w:lang w:val="uk-UA" w:eastAsia="uk-UA"/>
        </w:rPr>
        <w:t>та вшанування пам’яті її учасників</w:t>
      </w:r>
    </w:p>
    <w:p w:rsidR="00B56DC5" w:rsidRPr="00762D42" w:rsidRDefault="00B56DC5" w:rsidP="00762D42">
      <w:pPr>
        <w:rPr>
          <w:sz w:val="28"/>
          <w:szCs w:val="28"/>
          <w:lang w:val="uk-UA"/>
        </w:rPr>
      </w:pPr>
    </w:p>
    <w:p w:rsidR="00B56DC5" w:rsidRPr="00762D42" w:rsidRDefault="00B56DC5" w:rsidP="00762D42">
      <w:pPr>
        <w:ind w:firstLine="510"/>
        <w:jc w:val="both"/>
        <w:rPr>
          <w:sz w:val="28"/>
          <w:szCs w:val="28"/>
          <w:lang w:val="uk-UA"/>
        </w:rPr>
      </w:pPr>
      <w:r w:rsidRPr="00762D42">
        <w:rPr>
          <w:sz w:val="28"/>
          <w:szCs w:val="28"/>
          <w:lang w:val="uk-UA"/>
        </w:rPr>
        <w:t>На виконання Указу Президента України П.Порошенка від 22</w:t>
      </w:r>
      <w:r>
        <w:rPr>
          <w:sz w:val="28"/>
          <w:szCs w:val="28"/>
          <w:lang w:val="uk-UA"/>
        </w:rPr>
        <w:t xml:space="preserve"> січня </w:t>
      </w:r>
      <w:r w:rsidRPr="00762D42">
        <w:rPr>
          <w:sz w:val="28"/>
          <w:szCs w:val="28"/>
          <w:lang w:val="uk-UA"/>
        </w:rPr>
        <w:t>2016 № 17/2016 «Про заходи з відзначення 100-річчя подій Української революції 1917-1921 років», відповідно до розпорядження голови облдержадміністрації  від 15 червня 2016 року № 462 «Про підготовку та проведення на Вінниччині заходів із відзначення 100-річчя подій Української революції 1917-1921 років</w:t>
      </w:r>
      <w:r w:rsidRPr="00762D42">
        <w:rPr>
          <w:sz w:val="28"/>
          <w:szCs w:val="28"/>
        </w:rPr>
        <w:t> </w:t>
      </w:r>
      <w:r w:rsidRPr="00762D42">
        <w:rPr>
          <w:sz w:val="28"/>
          <w:szCs w:val="28"/>
          <w:lang w:val="uk-UA"/>
        </w:rPr>
        <w:br/>
        <w:t xml:space="preserve">та вшанування пам'яті її учасників», з метою вшанування традицій боротьби за незалежність і соборність України та військової звитяги захисників рідної землі, творців національної державності, тисячолітньої історії державотворення нашого народу, визнання історичного значення подій, пов'язаних із визвольною боротьбою початку </w:t>
      </w:r>
      <w:r w:rsidRPr="00762D42">
        <w:rPr>
          <w:sz w:val="28"/>
          <w:szCs w:val="28"/>
        </w:rPr>
        <w:t>XX</w:t>
      </w:r>
      <w:r w:rsidRPr="00762D42">
        <w:rPr>
          <w:sz w:val="28"/>
          <w:szCs w:val="28"/>
          <w:lang w:val="uk-UA"/>
        </w:rPr>
        <w:t xml:space="preserve"> століття та утвердженням української державності у формі Української Народної Республіки, Української Держави і Західноукраїнської Народної Республіки, їх значення для відновлення Україною незалежності у 1991 році, утвердження історичної єдності земель, консолідації суспільства, зміцнення міжнародного авторитету України та у зв'язку зі 100-річчям подій Української революції 1917 - 1921 років:</w:t>
      </w:r>
    </w:p>
    <w:p w:rsidR="00B56DC5" w:rsidRDefault="00B56DC5" w:rsidP="00762D42">
      <w:pPr>
        <w:ind w:firstLine="510"/>
        <w:jc w:val="both"/>
        <w:rPr>
          <w:sz w:val="28"/>
          <w:szCs w:val="28"/>
          <w:lang w:val="uk-UA"/>
        </w:rPr>
      </w:pPr>
    </w:p>
    <w:p w:rsidR="00B56DC5" w:rsidRPr="00762D42" w:rsidRDefault="00B56DC5" w:rsidP="00762D42">
      <w:pPr>
        <w:ind w:firstLine="510"/>
        <w:jc w:val="both"/>
        <w:rPr>
          <w:sz w:val="28"/>
          <w:szCs w:val="28"/>
          <w:lang w:val="uk-UA"/>
        </w:rPr>
      </w:pPr>
      <w:r w:rsidRPr="00762D42">
        <w:rPr>
          <w:sz w:val="28"/>
          <w:szCs w:val="28"/>
          <w:lang w:val="uk-UA"/>
        </w:rPr>
        <w:t xml:space="preserve">1. Утворити організаційний комітет з підготовки та відзначення на </w:t>
      </w:r>
      <w:proofErr w:type="spellStart"/>
      <w:r w:rsidRPr="00762D42">
        <w:rPr>
          <w:sz w:val="28"/>
          <w:szCs w:val="28"/>
          <w:lang w:val="uk-UA"/>
        </w:rPr>
        <w:t>Чечельниччині</w:t>
      </w:r>
      <w:proofErr w:type="spellEnd"/>
      <w:r w:rsidRPr="00762D42">
        <w:rPr>
          <w:sz w:val="28"/>
          <w:szCs w:val="28"/>
          <w:lang w:val="uk-UA"/>
        </w:rPr>
        <w:t xml:space="preserve"> </w:t>
      </w:r>
      <w:r w:rsidRPr="00762D42">
        <w:rPr>
          <w:color w:val="000000"/>
          <w:sz w:val="28"/>
          <w:szCs w:val="28"/>
          <w:lang w:val="uk-UA" w:eastAsia="uk-UA"/>
        </w:rPr>
        <w:t>100-річчя подій Української революції 1917-1921 років</w:t>
      </w:r>
      <w:r w:rsidRPr="00762D42">
        <w:rPr>
          <w:sz w:val="28"/>
          <w:szCs w:val="28"/>
          <w:lang w:val="uk-UA" w:eastAsia="uk-UA"/>
        </w:rPr>
        <w:t xml:space="preserve"> та вшанування пам’яті її учасників</w:t>
      </w:r>
      <w:r w:rsidRPr="00762D42">
        <w:rPr>
          <w:sz w:val="28"/>
          <w:szCs w:val="28"/>
          <w:lang w:val="uk-UA"/>
        </w:rPr>
        <w:t xml:space="preserve"> (далі – Оргкомітет) та   затвердити відповідні заходи (далі – Заходи), що додаються.</w:t>
      </w:r>
    </w:p>
    <w:p w:rsidR="00B56DC5" w:rsidRDefault="00B56DC5" w:rsidP="00762D42">
      <w:pPr>
        <w:pStyle w:val="a3"/>
        <w:spacing w:after="0"/>
        <w:ind w:left="0" w:firstLine="510"/>
        <w:jc w:val="both"/>
        <w:rPr>
          <w:sz w:val="28"/>
          <w:szCs w:val="28"/>
          <w:lang w:val="uk-UA"/>
        </w:rPr>
      </w:pPr>
    </w:p>
    <w:p w:rsidR="00B56DC5" w:rsidRPr="00B903B5" w:rsidRDefault="00B56DC5" w:rsidP="00762D42">
      <w:pPr>
        <w:pStyle w:val="a3"/>
        <w:spacing w:after="0"/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903B5">
        <w:rPr>
          <w:sz w:val="28"/>
          <w:szCs w:val="28"/>
          <w:lang w:val="uk-UA"/>
        </w:rPr>
        <w:t xml:space="preserve">Управлінням, відділам, іншим структурним підрозділам райдержадміністрації, виконавчим комітетам селищної та сільських рад району забезпечити виконання </w:t>
      </w:r>
      <w:r>
        <w:rPr>
          <w:sz w:val="28"/>
          <w:szCs w:val="28"/>
          <w:lang w:val="uk-UA"/>
        </w:rPr>
        <w:t>З</w:t>
      </w:r>
      <w:r w:rsidRPr="00B903B5">
        <w:rPr>
          <w:sz w:val="28"/>
          <w:szCs w:val="28"/>
          <w:lang w:val="uk-UA"/>
        </w:rPr>
        <w:t>аходів</w:t>
      </w:r>
      <w:r>
        <w:rPr>
          <w:sz w:val="28"/>
          <w:szCs w:val="28"/>
          <w:lang w:val="uk-UA"/>
        </w:rPr>
        <w:t>, про що ін</w:t>
      </w:r>
      <w:r w:rsidRPr="00B903B5">
        <w:rPr>
          <w:sz w:val="28"/>
          <w:szCs w:val="28"/>
          <w:lang w:val="uk-UA"/>
        </w:rPr>
        <w:t xml:space="preserve">формувати </w:t>
      </w:r>
      <w:r>
        <w:rPr>
          <w:sz w:val="28"/>
          <w:szCs w:val="28"/>
          <w:lang w:val="uk-UA"/>
        </w:rPr>
        <w:t>організаційний відділ</w:t>
      </w:r>
      <w:r w:rsidRPr="00B903B5">
        <w:rPr>
          <w:sz w:val="28"/>
          <w:szCs w:val="28"/>
          <w:lang w:val="uk-UA"/>
        </w:rPr>
        <w:t xml:space="preserve"> апарату районної державної адміністрації до </w:t>
      </w:r>
      <w:r>
        <w:rPr>
          <w:sz w:val="28"/>
          <w:szCs w:val="28"/>
          <w:lang w:val="uk-UA"/>
        </w:rPr>
        <w:t>19</w:t>
      </w:r>
      <w:r w:rsidRPr="00B903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903B5">
        <w:rPr>
          <w:sz w:val="28"/>
          <w:szCs w:val="28"/>
          <w:lang w:val="uk-UA"/>
        </w:rPr>
        <w:t xml:space="preserve"> 2017 року, для подальшого інформування обласної державної адміністрації до 2</w:t>
      </w:r>
      <w:r>
        <w:rPr>
          <w:sz w:val="28"/>
          <w:szCs w:val="28"/>
          <w:lang w:val="uk-UA"/>
        </w:rPr>
        <w:t>0</w:t>
      </w:r>
      <w:r w:rsidRPr="00B903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903B5">
        <w:rPr>
          <w:sz w:val="28"/>
          <w:szCs w:val="28"/>
          <w:lang w:val="uk-UA"/>
        </w:rPr>
        <w:t xml:space="preserve"> 2017 року.</w:t>
      </w:r>
    </w:p>
    <w:p w:rsidR="00B56DC5" w:rsidRDefault="00B56DC5" w:rsidP="00762D42">
      <w:pPr>
        <w:pStyle w:val="a3"/>
        <w:spacing w:after="0"/>
        <w:ind w:left="0" w:firstLine="510"/>
        <w:jc w:val="both"/>
        <w:rPr>
          <w:sz w:val="28"/>
          <w:szCs w:val="28"/>
          <w:lang w:val="uk-UA"/>
        </w:rPr>
      </w:pPr>
    </w:p>
    <w:p w:rsidR="00B56DC5" w:rsidRPr="00B903B5" w:rsidRDefault="00B56DC5" w:rsidP="00762D42">
      <w:pPr>
        <w:pStyle w:val="a3"/>
        <w:spacing w:after="0"/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B903B5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районної державної адміністрації О. </w:t>
      </w:r>
      <w:proofErr w:type="spellStart"/>
      <w:r w:rsidRPr="00B903B5">
        <w:rPr>
          <w:sz w:val="28"/>
          <w:szCs w:val="28"/>
          <w:lang w:val="uk-UA"/>
        </w:rPr>
        <w:t>Беседу</w:t>
      </w:r>
      <w:proofErr w:type="spellEnd"/>
      <w:r w:rsidRPr="00B903B5">
        <w:rPr>
          <w:sz w:val="28"/>
          <w:szCs w:val="28"/>
          <w:lang w:val="uk-UA"/>
        </w:rPr>
        <w:t>.</w:t>
      </w:r>
    </w:p>
    <w:p w:rsidR="00B56DC5" w:rsidRPr="00B903B5" w:rsidRDefault="00B56DC5" w:rsidP="00D56A91">
      <w:pPr>
        <w:ind w:left="708"/>
        <w:jc w:val="both"/>
        <w:rPr>
          <w:sz w:val="12"/>
          <w:szCs w:val="12"/>
          <w:lang w:val="uk-UA"/>
        </w:rPr>
      </w:pPr>
    </w:p>
    <w:p w:rsidR="00B56DC5" w:rsidRDefault="00B56DC5" w:rsidP="00E30809">
      <w:pPr>
        <w:jc w:val="both"/>
        <w:rPr>
          <w:b/>
          <w:sz w:val="28"/>
          <w:lang w:val="uk-UA"/>
        </w:rPr>
      </w:pPr>
      <w:r w:rsidRPr="00B903B5">
        <w:rPr>
          <w:b/>
          <w:sz w:val="28"/>
          <w:lang w:val="uk-UA"/>
        </w:rPr>
        <w:t xml:space="preserve">Голова </w:t>
      </w:r>
    </w:p>
    <w:p w:rsidR="00B56DC5" w:rsidRPr="00B903B5" w:rsidRDefault="00B56DC5" w:rsidP="00E30809">
      <w:pPr>
        <w:jc w:val="both"/>
        <w:rPr>
          <w:b/>
          <w:sz w:val="28"/>
          <w:lang w:val="uk-UA"/>
        </w:rPr>
      </w:pPr>
      <w:r w:rsidRPr="00B903B5">
        <w:rPr>
          <w:b/>
          <w:sz w:val="28"/>
          <w:lang w:val="uk-UA"/>
        </w:rPr>
        <w:t>районної державної адміністрації</w:t>
      </w:r>
      <w:r w:rsidRPr="00B903B5">
        <w:rPr>
          <w:b/>
          <w:sz w:val="28"/>
          <w:lang w:val="uk-UA"/>
        </w:rPr>
        <w:tab/>
        <w:t xml:space="preserve">                              С. </w:t>
      </w:r>
      <w:proofErr w:type="spellStart"/>
      <w:r w:rsidRPr="00B903B5">
        <w:rPr>
          <w:b/>
          <w:sz w:val="28"/>
          <w:lang w:val="uk-UA"/>
        </w:rPr>
        <w:t>Пустовий</w:t>
      </w:r>
      <w:proofErr w:type="spellEnd"/>
    </w:p>
    <w:p w:rsidR="00B56DC5" w:rsidRDefault="00B56DC5" w:rsidP="00D56A91">
      <w:pPr>
        <w:pStyle w:val="3"/>
        <w:ind w:firstLine="708"/>
        <w:rPr>
          <w:szCs w:val="28"/>
        </w:rPr>
      </w:pPr>
    </w:p>
    <w:p w:rsidR="00B56DC5" w:rsidRPr="00F51FE6" w:rsidRDefault="00B56DC5" w:rsidP="00D56A91">
      <w:pPr>
        <w:pStyle w:val="3"/>
        <w:ind w:firstLine="708"/>
        <w:rPr>
          <w:color w:val="FFFFFF" w:themeColor="background1"/>
          <w:szCs w:val="28"/>
        </w:rPr>
      </w:pPr>
      <w:r w:rsidRPr="00F51FE6">
        <w:rPr>
          <w:color w:val="FFFFFF" w:themeColor="background1"/>
          <w:szCs w:val="28"/>
        </w:rPr>
        <w:t xml:space="preserve">О. </w:t>
      </w:r>
      <w:proofErr w:type="spellStart"/>
      <w:r w:rsidRPr="00F51FE6">
        <w:rPr>
          <w:color w:val="FFFFFF" w:themeColor="background1"/>
          <w:szCs w:val="28"/>
        </w:rPr>
        <w:t>П’яніщук</w:t>
      </w:r>
      <w:proofErr w:type="spellEnd"/>
    </w:p>
    <w:p w:rsidR="00B56DC5" w:rsidRPr="00F51FE6" w:rsidRDefault="00B56DC5" w:rsidP="00D56A91">
      <w:pPr>
        <w:pStyle w:val="3"/>
        <w:ind w:firstLine="708"/>
        <w:rPr>
          <w:color w:val="FFFFFF" w:themeColor="background1"/>
          <w:szCs w:val="28"/>
        </w:rPr>
      </w:pPr>
      <w:r w:rsidRPr="00F51FE6">
        <w:rPr>
          <w:color w:val="FFFFFF" w:themeColor="background1"/>
          <w:szCs w:val="28"/>
        </w:rPr>
        <w:t xml:space="preserve">Н. </w:t>
      </w:r>
      <w:proofErr w:type="spellStart"/>
      <w:r w:rsidRPr="00F51FE6">
        <w:rPr>
          <w:color w:val="FFFFFF" w:themeColor="background1"/>
          <w:szCs w:val="28"/>
        </w:rPr>
        <w:t>Никитюк</w:t>
      </w:r>
      <w:proofErr w:type="spellEnd"/>
    </w:p>
    <w:p w:rsidR="00B56DC5" w:rsidRPr="00F51FE6" w:rsidRDefault="00B56DC5" w:rsidP="00D56A91">
      <w:pPr>
        <w:pStyle w:val="3"/>
        <w:ind w:firstLine="708"/>
        <w:rPr>
          <w:color w:val="FFFFFF" w:themeColor="background1"/>
          <w:szCs w:val="28"/>
        </w:rPr>
      </w:pPr>
      <w:r w:rsidRPr="00F51FE6">
        <w:rPr>
          <w:color w:val="FFFFFF" w:themeColor="background1"/>
          <w:szCs w:val="28"/>
        </w:rPr>
        <w:t xml:space="preserve">А. </w:t>
      </w:r>
      <w:proofErr w:type="spellStart"/>
      <w:r w:rsidRPr="00F51FE6">
        <w:rPr>
          <w:color w:val="FFFFFF" w:themeColor="background1"/>
          <w:szCs w:val="28"/>
        </w:rPr>
        <w:t>Ланецький</w:t>
      </w:r>
      <w:proofErr w:type="spellEnd"/>
    </w:p>
    <w:p w:rsidR="00B56DC5" w:rsidRPr="00F51FE6" w:rsidRDefault="00B56DC5" w:rsidP="00D56A91">
      <w:pPr>
        <w:pStyle w:val="3"/>
        <w:ind w:firstLine="708"/>
        <w:rPr>
          <w:color w:val="FFFFFF" w:themeColor="background1"/>
          <w:szCs w:val="28"/>
        </w:rPr>
      </w:pPr>
      <w:r w:rsidRPr="00F51FE6">
        <w:rPr>
          <w:color w:val="FFFFFF" w:themeColor="background1"/>
          <w:szCs w:val="28"/>
        </w:rPr>
        <w:t xml:space="preserve">О. </w:t>
      </w:r>
      <w:proofErr w:type="spellStart"/>
      <w:r w:rsidRPr="00F51FE6">
        <w:rPr>
          <w:color w:val="FFFFFF" w:themeColor="background1"/>
          <w:szCs w:val="28"/>
        </w:rPr>
        <w:t>Атаманенко</w:t>
      </w:r>
      <w:proofErr w:type="spellEnd"/>
    </w:p>
    <w:p w:rsidR="00B56DC5" w:rsidRPr="00F51FE6" w:rsidRDefault="00B56DC5" w:rsidP="00D56A91">
      <w:pPr>
        <w:pStyle w:val="3"/>
        <w:ind w:firstLine="708"/>
        <w:rPr>
          <w:color w:val="FFFFFF" w:themeColor="background1"/>
          <w:szCs w:val="28"/>
        </w:rPr>
      </w:pPr>
      <w:r w:rsidRPr="00F51FE6">
        <w:rPr>
          <w:color w:val="FFFFFF" w:themeColor="background1"/>
          <w:szCs w:val="28"/>
        </w:rPr>
        <w:t>О.Косаківська</w:t>
      </w:r>
    </w:p>
    <w:p w:rsidR="00B56DC5" w:rsidRPr="00F51FE6" w:rsidRDefault="00B56DC5" w:rsidP="00E30809">
      <w:pPr>
        <w:pStyle w:val="3"/>
        <w:ind w:firstLine="708"/>
        <w:rPr>
          <w:color w:val="FFFFFF" w:themeColor="background1"/>
          <w:szCs w:val="28"/>
        </w:rPr>
      </w:pPr>
      <w:r w:rsidRPr="00F51FE6">
        <w:rPr>
          <w:color w:val="FFFFFF" w:themeColor="background1"/>
          <w:szCs w:val="28"/>
        </w:rPr>
        <w:t>О. Тимофієва</w:t>
      </w:r>
    </w:p>
    <w:p w:rsidR="00B56DC5" w:rsidRPr="00F51FE6" w:rsidRDefault="00B56DC5" w:rsidP="00E30809">
      <w:pPr>
        <w:pStyle w:val="3"/>
        <w:ind w:firstLine="708"/>
        <w:rPr>
          <w:color w:val="FFFFFF" w:themeColor="background1"/>
          <w:szCs w:val="28"/>
        </w:rPr>
      </w:pPr>
      <w:r w:rsidRPr="00F51FE6">
        <w:rPr>
          <w:color w:val="FFFFFF" w:themeColor="background1"/>
          <w:szCs w:val="28"/>
        </w:rPr>
        <w:t xml:space="preserve">О. </w:t>
      </w:r>
      <w:proofErr w:type="spellStart"/>
      <w:r w:rsidRPr="00F51FE6">
        <w:rPr>
          <w:color w:val="FFFFFF" w:themeColor="background1"/>
          <w:szCs w:val="28"/>
        </w:rPr>
        <w:t>Беседа</w:t>
      </w:r>
      <w:proofErr w:type="spellEnd"/>
    </w:p>
    <w:p w:rsidR="00B56DC5" w:rsidRPr="00B903B5" w:rsidRDefault="00B56DC5" w:rsidP="00AD114A">
      <w:pPr>
        <w:pStyle w:val="3"/>
        <w:ind w:left="6300" w:firstLine="0"/>
        <w:jc w:val="left"/>
        <w:rPr>
          <w:b/>
        </w:rPr>
        <w:sectPr w:rsidR="00B56DC5" w:rsidRPr="00B903B5" w:rsidSect="00B903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6DC5" w:rsidRPr="00B903B5" w:rsidRDefault="00B56DC5" w:rsidP="00B903B5">
      <w:pPr>
        <w:pStyle w:val="3"/>
        <w:ind w:left="5940" w:firstLine="0"/>
        <w:jc w:val="left"/>
        <w:rPr>
          <w:b/>
        </w:rPr>
      </w:pPr>
      <w:r w:rsidRPr="00B903B5">
        <w:rPr>
          <w:b/>
        </w:rPr>
        <w:lastRenderedPageBreak/>
        <w:t xml:space="preserve">ЗАТВЕРДЖЕНО                       </w:t>
      </w:r>
    </w:p>
    <w:p w:rsidR="00B56DC5" w:rsidRPr="00B903B5" w:rsidRDefault="00B56DC5" w:rsidP="00B903B5">
      <w:pPr>
        <w:pStyle w:val="3"/>
        <w:ind w:left="5940" w:firstLine="0"/>
        <w:jc w:val="left"/>
      </w:pPr>
      <w:r w:rsidRPr="00B903B5">
        <w:t xml:space="preserve">Розпорядження голови </w:t>
      </w:r>
    </w:p>
    <w:p w:rsidR="00B56DC5" w:rsidRPr="00B903B5" w:rsidRDefault="00B56DC5" w:rsidP="00B903B5">
      <w:pPr>
        <w:pStyle w:val="3"/>
        <w:ind w:left="5940" w:firstLine="0"/>
        <w:jc w:val="left"/>
        <w:rPr>
          <w:b/>
        </w:rPr>
      </w:pPr>
      <w:r w:rsidRPr="00B903B5">
        <w:t xml:space="preserve">райдержадміністрації                                                                         від </w:t>
      </w:r>
      <w:r>
        <w:t>02 лютого</w:t>
      </w:r>
      <w:r w:rsidRPr="00B903B5">
        <w:t xml:space="preserve"> 2017 року  № </w:t>
      </w:r>
      <w:r>
        <w:t>49</w:t>
      </w:r>
    </w:p>
    <w:p w:rsidR="00B56DC5" w:rsidRPr="00B903B5" w:rsidRDefault="00B56DC5" w:rsidP="00D56A91">
      <w:pPr>
        <w:tabs>
          <w:tab w:val="left" w:pos="6663"/>
        </w:tabs>
        <w:jc w:val="center"/>
        <w:rPr>
          <w:sz w:val="16"/>
          <w:szCs w:val="16"/>
          <w:lang w:val="uk-UA"/>
        </w:rPr>
      </w:pPr>
    </w:p>
    <w:p w:rsidR="00B56DC5" w:rsidRPr="00B903B5" w:rsidRDefault="00B56DC5" w:rsidP="00D56A91">
      <w:pPr>
        <w:jc w:val="center"/>
        <w:rPr>
          <w:b/>
          <w:sz w:val="28"/>
          <w:lang w:val="uk-UA"/>
        </w:rPr>
      </w:pPr>
      <w:r w:rsidRPr="00B903B5">
        <w:rPr>
          <w:b/>
          <w:sz w:val="28"/>
          <w:lang w:val="uk-UA"/>
        </w:rPr>
        <w:t>ЗАХОДИ</w:t>
      </w:r>
    </w:p>
    <w:p w:rsidR="00B56DC5" w:rsidRDefault="00B56DC5" w:rsidP="00762D42">
      <w:pPr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62D42">
        <w:rPr>
          <w:b/>
          <w:sz w:val="28"/>
          <w:szCs w:val="28"/>
          <w:lang w:val="uk-UA"/>
        </w:rPr>
        <w:t>підготовк</w:t>
      </w:r>
      <w:r>
        <w:rPr>
          <w:b/>
          <w:sz w:val="28"/>
          <w:szCs w:val="28"/>
          <w:lang w:val="uk-UA"/>
        </w:rPr>
        <w:t>и та відзначення</w:t>
      </w:r>
      <w:r w:rsidRPr="00762D42">
        <w:rPr>
          <w:b/>
          <w:sz w:val="28"/>
          <w:szCs w:val="28"/>
          <w:lang w:val="uk-UA"/>
        </w:rPr>
        <w:t xml:space="preserve"> на </w:t>
      </w:r>
      <w:proofErr w:type="spellStart"/>
      <w:r w:rsidRPr="00762D42">
        <w:rPr>
          <w:b/>
          <w:sz w:val="28"/>
          <w:szCs w:val="28"/>
          <w:lang w:val="uk-UA"/>
        </w:rPr>
        <w:t>Чечельниччині</w:t>
      </w:r>
      <w:proofErr w:type="spellEnd"/>
      <w:r w:rsidRPr="00762D42">
        <w:rPr>
          <w:b/>
          <w:sz w:val="28"/>
          <w:szCs w:val="28"/>
          <w:lang w:val="uk-UA"/>
        </w:rPr>
        <w:t xml:space="preserve"> </w:t>
      </w:r>
      <w:r w:rsidRPr="00762D42">
        <w:rPr>
          <w:b/>
          <w:color w:val="000000"/>
          <w:sz w:val="28"/>
          <w:szCs w:val="28"/>
          <w:lang w:val="uk-UA" w:eastAsia="uk-UA"/>
        </w:rPr>
        <w:t xml:space="preserve">100-річчя подій </w:t>
      </w:r>
    </w:p>
    <w:p w:rsidR="00B56DC5" w:rsidRDefault="00B56DC5" w:rsidP="00762D42">
      <w:pPr>
        <w:jc w:val="center"/>
        <w:rPr>
          <w:b/>
          <w:sz w:val="28"/>
          <w:szCs w:val="28"/>
          <w:lang w:val="uk-UA" w:eastAsia="uk-UA"/>
        </w:rPr>
      </w:pPr>
      <w:r w:rsidRPr="00762D42">
        <w:rPr>
          <w:b/>
          <w:color w:val="000000"/>
          <w:sz w:val="28"/>
          <w:szCs w:val="28"/>
          <w:lang w:val="uk-UA" w:eastAsia="uk-UA"/>
        </w:rPr>
        <w:t>Української революції 1917-1921 років</w:t>
      </w:r>
      <w:r w:rsidRPr="00762D42">
        <w:rPr>
          <w:b/>
          <w:sz w:val="28"/>
          <w:szCs w:val="28"/>
          <w:lang w:val="uk-UA" w:eastAsia="uk-UA"/>
        </w:rPr>
        <w:t xml:space="preserve"> </w:t>
      </w:r>
    </w:p>
    <w:p w:rsidR="00B56DC5" w:rsidRPr="00762D42" w:rsidRDefault="00B56DC5" w:rsidP="00762D42">
      <w:pPr>
        <w:jc w:val="center"/>
        <w:rPr>
          <w:b/>
          <w:sz w:val="28"/>
          <w:szCs w:val="28"/>
          <w:lang w:val="uk-UA"/>
        </w:rPr>
      </w:pPr>
      <w:r w:rsidRPr="00762D42">
        <w:rPr>
          <w:b/>
          <w:sz w:val="28"/>
          <w:szCs w:val="28"/>
          <w:lang w:val="uk-UA" w:eastAsia="uk-UA"/>
        </w:rPr>
        <w:t>та вшанування пам’яті її учасників</w:t>
      </w:r>
    </w:p>
    <w:p w:rsidR="00B56DC5" w:rsidRPr="00B903B5" w:rsidRDefault="00B56DC5" w:rsidP="00D56A91">
      <w:pPr>
        <w:rPr>
          <w:sz w:val="16"/>
          <w:szCs w:val="16"/>
          <w:lang w:val="uk-UA"/>
        </w:rPr>
      </w:pPr>
    </w:p>
    <w:p w:rsidR="00B56DC5" w:rsidRPr="00762D42" w:rsidRDefault="00B56DC5" w:rsidP="00D56A91">
      <w:pPr>
        <w:ind w:firstLine="709"/>
        <w:jc w:val="both"/>
        <w:rPr>
          <w:rStyle w:val="a5"/>
          <w:i w:val="0"/>
          <w:sz w:val="28"/>
          <w:szCs w:val="28"/>
          <w:lang w:val="uk-UA"/>
        </w:rPr>
      </w:pPr>
      <w:r w:rsidRPr="00762D42">
        <w:rPr>
          <w:rStyle w:val="a5"/>
          <w:i w:val="0"/>
          <w:sz w:val="28"/>
          <w:szCs w:val="28"/>
          <w:lang w:val="uk-UA"/>
        </w:rPr>
        <w:t xml:space="preserve">1. </w:t>
      </w:r>
      <w:r w:rsidRPr="00762D42">
        <w:rPr>
          <w:sz w:val="28"/>
          <w:szCs w:val="28"/>
          <w:lang w:val="uk-UA"/>
        </w:rPr>
        <w:t>Вжити заходів щодо увічнення пам’яті про звитяги українських військових доби Української революції 1917-1921 років, зокрема, шляхом спорудження меморіалів, пам’ятників, встановлення пам’ятних знаків, меморіальних дощок, упорядкування поховань загиблих воїнів українських збройних формувань, учасників Української революції 1917-1921 років.</w:t>
      </w:r>
    </w:p>
    <w:p w:rsidR="00B56DC5" w:rsidRPr="00B903B5" w:rsidRDefault="00B56DC5" w:rsidP="00D56A91">
      <w:pPr>
        <w:ind w:firstLine="426"/>
        <w:jc w:val="both"/>
        <w:rPr>
          <w:iCs/>
          <w:sz w:val="16"/>
          <w:szCs w:val="16"/>
          <w:lang w:val="uk-UA"/>
        </w:rPr>
      </w:pPr>
    </w:p>
    <w:p w:rsidR="00B56DC5" w:rsidRPr="00B903B5" w:rsidRDefault="00B56DC5" w:rsidP="00AD114A">
      <w:pPr>
        <w:ind w:left="4140"/>
        <w:jc w:val="both"/>
        <w:rPr>
          <w:sz w:val="28"/>
          <w:lang w:val="uk-UA"/>
        </w:rPr>
      </w:pPr>
      <w:r>
        <w:rPr>
          <w:sz w:val="28"/>
          <w:lang w:val="uk-UA"/>
        </w:rPr>
        <w:t>Відділ культури і туризму райдержадміністрації, сектор архітектури та містобудування райдержадміністрації</w:t>
      </w:r>
      <w:r w:rsidRPr="00B903B5">
        <w:rPr>
          <w:sz w:val="28"/>
          <w:lang w:val="uk-UA"/>
        </w:rPr>
        <w:t>, виконкоми селищної та сільських рад</w:t>
      </w:r>
    </w:p>
    <w:p w:rsidR="00B56DC5" w:rsidRPr="00B903B5" w:rsidRDefault="00B56DC5" w:rsidP="00AD114A">
      <w:pPr>
        <w:ind w:left="4140"/>
        <w:jc w:val="both"/>
        <w:rPr>
          <w:sz w:val="28"/>
          <w:lang w:val="uk-UA"/>
        </w:rPr>
      </w:pPr>
      <w:r>
        <w:rPr>
          <w:sz w:val="28"/>
          <w:lang w:val="uk-UA"/>
        </w:rPr>
        <w:t>Протягом</w:t>
      </w:r>
      <w:r w:rsidRPr="00B903B5">
        <w:rPr>
          <w:sz w:val="28"/>
          <w:lang w:val="uk-UA"/>
        </w:rPr>
        <w:t xml:space="preserve">  2017 року</w:t>
      </w:r>
    </w:p>
    <w:p w:rsidR="00B56DC5" w:rsidRPr="00B903B5" w:rsidRDefault="00B56DC5" w:rsidP="00D56A91">
      <w:pPr>
        <w:ind w:left="5760"/>
        <w:jc w:val="both"/>
        <w:rPr>
          <w:sz w:val="16"/>
          <w:szCs w:val="16"/>
          <w:lang w:val="uk-UA"/>
        </w:rPr>
      </w:pPr>
    </w:p>
    <w:p w:rsidR="00B56DC5" w:rsidRPr="00762D42" w:rsidRDefault="00B56DC5" w:rsidP="00D56A91">
      <w:pPr>
        <w:ind w:firstLine="709"/>
        <w:jc w:val="both"/>
        <w:rPr>
          <w:rStyle w:val="a5"/>
          <w:i w:val="0"/>
          <w:sz w:val="28"/>
          <w:szCs w:val="28"/>
          <w:lang w:val="uk-UA"/>
        </w:rPr>
      </w:pPr>
      <w:r w:rsidRPr="00762D42">
        <w:rPr>
          <w:sz w:val="28"/>
          <w:szCs w:val="28"/>
          <w:lang w:val="uk-UA"/>
        </w:rPr>
        <w:t>2. Провести відповідне найменування (перейменування) вулиць, навчальних закладів, заходи військово-патріотичного характеру із залученням учасників антитерористичної операції у деяких районах Донецької та Луганської областей, інститутів громадянського суспільства, що займаються військово-історичною реконструкцією.</w:t>
      </w:r>
    </w:p>
    <w:p w:rsidR="00B56DC5" w:rsidRPr="00B903B5" w:rsidRDefault="00B56DC5" w:rsidP="00AD114A">
      <w:pPr>
        <w:tabs>
          <w:tab w:val="left" w:pos="4140"/>
        </w:tabs>
        <w:ind w:left="4140"/>
        <w:jc w:val="both"/>
        <w:rPr>
          <w:sz w:val="28"/>
          <w:lang w:val="uk-UA"/>
        </w:rPr>
      </w:pPr>
      <w:r w:rsidRPr="00B903B5">
        <w:rPr>
          <w:sz w:val="28"/>
          <w:lang w:val="uk-UA"/>
        </w:rPr>
        <w:t>Організаційний відділ апарату райдержадміністрації, відділи: освіти, культури і туризму райдержадміністрації, виконкоми селищної та сільських рад</w:t>
      </w:r>
    </w:p>
    <w:p w:rsidR="00B56DC5" w:rsidRPr="00B903B5" w:rsidRDefault="00B56DC5" w:rsidP="00AD114A">
      <w:pPr>
        <w:tabs>
          <w:tab w:val="left" w:pos="4140"/>
        </w:tabs>
        <w:ind w:left="4140"/>
        <w:jc w:val="both"/>
        <w:rPr>
          <w:sz w:val="28"/>
          <w:lang w:val="uk-UA"/>
        </w:rPr>
      </w:pPr>
      <w:r>
        <w:rPr>
          <w:sz w:val="28"/>
          <w:lang w:val="uk-UA"/>
        </w:rPr>
        <w:t>Протягом</w:t>
      </w:r>
      <w:r w:rsidRPr="00B903B5">
        <w:rPr>
          <w:sz w:val="28"/>
          <w:lang w:val="uk-UA"/>
        </w:rPr>
        <w:t xml:space="preserve"> 2017 року</w:t>
      </w:r>
    </w:p>
    <w:p w:rsidR="00B56DC5" w:rsidRPr="00B903B5" w:rsidRDefault="00B56DC5" w:rsidP="00D56A91">
      <w:pPr>
        <w:ind w:left="5760"/>
        <w:jc w:val="both"/>
        <w:rPr>
          <w:sz w:val="16"/>
          <w:szCs w:val="16"/>
          <w:lang w:val="uk-UA"/>
        </w:rPr>
      </w:pPr>
    </w:p>
    <w:p w:rsidR="00B56DC5" w:rsidRPr="00B903B5" w:rsidRDefault="00B56DC5" w:rsidP="00D56A91">
      <w:pPr>
        <w:tabs>
          <w:tab w:val="left" w:pos="709"/>
        </w:tabs>
        <w:ind w:firstLine="709"/>
        <w:jc w:val="both"/>
        <w:rPr>
          <w:rStyle w:val="a5"/>
          <w:i w:val="0"/>
          <w:sz w:val="28"/>
          <w:szCs w:val="28"/>
          <w:lang w:val="uk-UA"/>
        </w:rPr>
      </w:pPr>
      <w:r w:rsidRPr="00BA2564">
        <w:rPr>
          <w:rStyle w:val="a5"/>
          <w:i w:val="0"/>
          <w:sz w:val="28"/>
          <w:szCs w:val="28"/>
          <w:lang w:val="uk-UA"/>
        </w:rPr>
        <w:t xml:space="preserve">3. </w:t>
      </w:r>
      <w:r w:rsidRPr="00BA2564">
        <w:rPr>
          <w:sz w:val="28"/>
          <w:szCs w:val="28"/>
          <w:lang w:val="uk-UA"/>
        </w:rPr>
        <w:t>Підготувати та провести тематичні вечори, виставки, «круглі столи», години спілкування, лекції, патріотично-виховні години, культурно-мистецькі та інші заходи у навчальних закладах та закладах культури, спрямованих на донесення інформації про подій Української революції 1917-1921 років, виховання патріотизму та підвищення у громадян, передусім учнівської молоді, інтересу до історії України та звитяги її національної еліти.</w:t>
      </w:r>
      <w:r w:rsidRPr="00B903B5">
        <w:rPr>
          <w:rStyle w:val="a5"/>
          <w:i w:val="0"/>
          <w:sz w:val="28"/>
          <w:szCs w:val="28"/>
          <w:lang w:val="uk-UA"/>
        </w:rPr>
        <w:t xml:space="preserve"> </w:t>
      </w:r>
    </w:p>
    <w:p w:rsidR="00B56DC5" w:rsidRPr="00B903B5" w:rsidRDefault="00B56DC5" w:rsidP="00FB50B9">
      <w:pPr>
        <w:tabs>
          <w:tab w:val="left" w:pos="4140"/>
        </w:tabs>
        <w:ind w:left="4140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B903B5">
        <w:rPr>
          <w:sz w:val="28"/>
          <w:lang w:val="uk-UA"/>
        </w:rPr>
        <w:t xml:space="preserve">ідділи: освіти, культури і туризму райдержадміністрації, виконкоми селищної та сільських рад </w:t>
      </w:r>
    </w:p>
    <w:p w:rsidR="00B56DC5" w:rsidRPr="00B903B5" w:rsidRDefault="00B56DC5" w:rsidP="00FB50B9">
      <w:pPr>
        <w:tabs>
          <w:tab w:val="left" w:pos="4140"/>
        </w:tabs>
        <w:ind w:left="4140"/>
        <w:jc w:val="both"/>
        <w:rPr>
          <w:sz w:val="28"/>
          <w:lang w:val="uk-UA"/>
        </w:rPr>
      </w:pPr>
      <w:r>
        <w:rPr>
          <w:sz w:val="28"/>
          <w:lang w:val="uk-UA"/>
        </w:rPr>
        <w:t>Протягом</w:t>
      </w:r>
      <w:r w:rsidRPr="00B903B5">
        <w:rPr>
          <w:sz w:val="28"/>
          <w:lang w:val="uk-UA"/>
        </w:rPr>
        <w:t xml:space="preserve"> 2017 року</w:t>
      </w:r>
    </w:p>
    <w:p w:rsidR="00B56DC5" w:rsidRPr="00B903B5" w:rsidRDefault="00B56DC5" w:rsidP="00D56A91">
      <w:pPr>
        <w:tabs>
          <w:tab w:val="left" w:pos="5245"/>
        </w:tabs>
        <w:ind w:left="5245"/>
        <w:jc w:val="both"/>
        <w:rPr>
          <w:sz w:val="16"/>
          <w:szCs w:val="16"/>
          <w:lang w:val="uk-UA"/>
        </w:rPr>
      </w:pPr>
    </w:p>
    <w:p w:rsidR="00B56DC5" w:rsidRPr="00966983" w:rsidRDefault="00B56DC5" w:rsidP="00966983">
      <w:pPr>
        <w:ind w:firstLine="708"/>
        <w:jc w:val="both"/>
        <w:rPr>
          <w:sz w:val="28"/>
          <w:szCs w:val="28"/>
        </w:rPr>
      </w:pPr>
      <w:r>
        <w:rPr>
          <w:lang w:val="uk-UA"/>
        </w:rPr>
        <w:t>4</w:t>
      </w:r>
      <w:r w:rsidRPr="00966983">
        <w:rPr>
          <w:sz w:val="28"/>
          <w:szCs w:val="28"/>
          <w:lang w:val="uk-UA"/>
        </w:rPr>
        <w:t xml:space="preserve">. </w:t>
      </w:r>
      <w:r w:rsidRPr="00966983">
        <w:rPr>
          <w:sz w:val="28"/>
          <w:szCs w:val="28"/>
        </w:rPr>
        <w:t xml:space="preserve">Провести </w:t>
      </w:r>
      <w:proofErr w:type="spellStart"/>
      <w:r w:rsidRPr="00966983">
        <w:rPr>
          <w:sz w:val="28"/>
          <w:szCs w:val="28"/>
        </w:rPr>
        <w:t>тематичні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виставки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proofErr w:type="gramStart"/>
      <w:r w:rsidRPr="00966983">
        <w:rPr>
          <w:sz w:val="28"/>
          <w:szCs w:val="28"/>
        </w:rPr>
        <w:t>арх</w:t>
      </w:r>
      <w:proofErr w:type="gramEnd"/>
      <w:r w:rsidRPr="00966983">
        <w:rPr>
          <w:sz w:val="28"/>
          <w:szCs w:val="28"/>
        </w:rPr>
        <w:t>івних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документів</w:t>
      </w:r>
      <w:proofErr w:type="spellEnd"/>
      <w:r w:rsidRPr="00966983">
        <w:rPr>
          <w:sz w:val="28"/>
          <w:szCs w:val="28"/>
        </w:rPr>
        <w:t xml:space="preserve">, </w:t>
      </w:r>
      <w:proofErr w:type="spellStart"/>
      <w:r w:rsidRPr="00966983">
        <w:rPr>
          <w:sz w:val="28"/>
          <w:szCs w:val="28"/>
        </w:rPr>
        <w:t>речових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пам’яток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і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фотоматеріалів</w:t>
      </w:r>
      <w:proofErr w:type="spellEnd"/>
      <w:r w:rsidRPr="00966983">
        <w:rPr>
          <w:sz w:val="28"/>
          <w:szCs w:val="28"/>
        </w:rPr>
        <w:t xml:space="preserve">, </w:t>
      </w:r>
      <w:proofErr w:type="spellStart"/>
      <w:r w:rsidRPr="00966983">
        <w:rPr>
          <w:sz w:val="28"/>
          <w:szCs w:val="28"/>
        </w:rPr>
        <w:t>зокрема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періодичних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видань</w:t>
      </w:r>
      <w:proofErr w:type="spellEnd"/>
      <w:r w:rsidRPr="00966983">
        <w:rPr>
          <w:sz w:val="28"/>
          <w:szCs w:val="28"/>
        </w:rPr>
        <w:t xml:space="preserve"> у </w:t>
      </w:r>
      <w:proofErr w:type="spellStart"/>
      <w:r w:rsidRPr="00966983">
        <w:rPr>
          <w:sz w:val="28"/>
          <w:szCs w:val="28"/>
        </w:rPr>
        <w:t>шкільних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бібліотеках</w:t>
      </w:r>
      <w:proofErr w:type="spellEnd"/>
      <w:r w:rsidRPr="00966983">
        <w:rPr>
          <w:sz w:val="28"/>
          <w:szCs w:val="28"/>
        </w:rPr>
        <w:t xml:space="preserve">, а </w:t>
      </w:r>
      <w:proofErr w:type="spellStart"/>
      <w:r w:rsidRPr="00966983">
        <w:rPr>
          <w:sz w:val="28"/>
          <w:szCs w:val="28"/>
        </w:rPr>
        <w:t>також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оновлення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діючих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експозицій</w:t>
      </w:r>
      <w:proofErr w:type="spellEnd"/>
      <w:r w:rsidRPr="00966983">
        <w:rPr>
          <w:sz w:val="28"/>
          <w:szCs w:val="28"/>
        </w:rPr>
        <w:t xml:space="preserve"> </w:t>
      </w:r>
      <w:proofErr w:type="spellStart"/>
      <w:r w:rsidRPr="00966983">
        <w:rPr>
          <w:sz w:val="28"/>
          <w:szCs w:val="28"/>
        </w:rPr>
        <w:t>музеїв</w:t>
      </w:r>
      <w:proofErr w:type="spellEnd"/>
      <w:r w:rsidRPr="00966983">
        <w:rPr>
          <w:sz w:val="28"/>
          <w:szCs w:val="28"/>
        </w:rPr>
        <w:t>.</w:t>
      </w:r>
    </w:p>
    <w:p w:rsidR="00B56DC5" w:rsidRPr="00B903B5" w:rsidRDefault="00B56DC5" w:rsidP="009945D4">
      <w:pPr>
        <w:tabs>
          <w:tab w:val="left" w:pos="4140"/>
        </w:tabs>
        <w:ind w:left="414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</w:t>
      </w:r>
      <w:r w:rsidRPr="00B903B5">
        <w:rPr>
          <w:sz w:val="28"/>
          <w:lang w:val="uk-UA"/>
        </w:rPr>
        <w:t xml:space="preserve">ідділи: освіти, культури і туризму райдержадміністрації, виконкоми селищної та сільських рад </w:t>
      </w:r>
    </w:p>
    <w:p w:rsidR="00B56DC5" w:rsidRPr="00B903B5" w:rsidRDefault="00B56DC5" w:rsidP="009945D4">
      <w:pPr>
        <w:tabs>
          <w:tab w:val="left" w:pos="4140"/>
        </w:tabs>
        <w:ind w:left="4140"/>
        <w:jc w:val="both"/>
        <w:rPr>
          <w:sz w:val="28"/>
          <w:lang w:val="uk-UA"/>
        </w:rPr>
      </w:pPr>
      <w:r>
        <w:rPr>
          <w:sz w:val="28"/>
          <w:lang w:val="uk-UA"/>
        </w:rPr>
        <w:t>Протягом</w:t>
      </w:r>
      <w:r w:rsidRPr="00B903B5">
        <w:rPr>
          <w:sz w:val="28"/>
          <w:lang w:val="uk-UA"/>
        </w:rPr>
        <w:t xml:space="preserve"> 2017 року</w:t>
      </w:r>
    </w:p>
    <w:p w:rsidR="00B56DC5" w:rsidRPr="00B903B5" w:rsidRDefault="00B56DC5" w:rsidP="00FB50B9">
      <w:pPr>
        <w:pStyle w:val="a3"/>
        <w:jc w:val="both"/>
        <w:rPr>
          <w:sz w:val="28"/>
          <w:szCs w:val="28"/>
          <w:lang w:val="uk-UA"/>
        </w:rPr>
      </w:pPr>
    </w:p>
    <w:p w:rsidR="00B56DC5" w:rsidRPr="00966983" w:rsidRDefault="00B56DC5" w:rsidP="00966983">
      <w:pPr>
        <w:ind w:firstLine="708"/>
        <w:jc w:val="both"/>
        <w:rPr>
          <w:sz w:val="28"/>
          <w:szCs w:val="28"/>
          <w:lang w:val="uk-UA"/>
        </w:rPr>
      </w:pPr>
      <w:r w:rsidRPr="00966983">
        <w:rPr>
          <w:sz w:val="28"/>
          <w:szCs w:val="28"/>
          <w:lang w:val="uk-UA"/>
        </w:rPr>
        <w:t>5. Забезпечити висвітлення у місцевих засобах масової інформації заходів щодо ходу відзначення на Вінниччині 100-річчя Української революції 1917- 1921 років та вшанування пам'яті її учасників.</w:t>
      </w:r>
    </w:p>
    <w:p w:rsidR="00B56DC5" w:rsidRPr="00B903B5" w:rsidRDefault="00B56DC5" w:rsidP="00966983">
      <w:pPr>
        <w:tabs>
          <w:tab w:val="left" w:pos="4140"/>
        </w:tabs>
        <w:ind w:left="4140"/>
        <w:jc w:val="both"/>
        <w:rPr>
          <w:color w:val="000000"/>
          <w:spacing w:val="-2"/>
          <w:sz w:val="28"/>
          <w:lang w:val="uk-UA"/>
        </w:rPr>
      </w:pPr>
      <w:r w:rsidRPr="00B903B5">
        <w:rPr>
          <w:sz w:val="28"/>
          <w:lang w:val="uk-UA"/>
        </w:rPr>
        <w:t xml:space="preserve">Організаційний відділ апарату райдержадміністрації, місцеве радіомовлення «Лада-Радіо», редакція </w:t>
      </w:r>
      <w:r w:rsidRPr="00B903B5">
        <w:rPr>
          <w:color w:val="000000"/>
          <w:spacing w:val="-1"/>
          <w:sz w:val="28"/>
          <w:lang w:val="uk-UA"/>
        </w:rPr>
        <w:t>районної газети "</w:t>
      </w:r>
      <w:proofErr w:type="spellStart"/>
      <w:r w:rsidRPr="00B903B5">
        <w:rPr>
          <w:color w:val="000000"/>
          <w:spacing w:val="-1"/>
          <w:sz w:val="28"/>
          <w:lang w:val="uk-UA"/>
        </w:rPr>
        <w:t>Чечельницький</w:t>
      </w:r>
      <w:proofErr w:type="spellEnd"/>
      <w:r w:rsidRPr="00B903B5">
        <w:rPr>
          <w:color w:val="000000"/>
          <w:spacing w:val="-1"/>
          <w:sz w:val="28"/>
          <w:lang w:val="uk-UA"/>
        </w:rPr>
        <w:t xml:space="preserve">  </w:t>
      </w:r>
      <w:r w:rsidRPr="00B903B5">
        <w:rPr>
          <w:color w:val="000000"/>
          <w:spacing w:val="-2"/>
          <w:sz w:val="28"/>
          <w:lang w:val="uk-UA"/>
        </w:rPr>
        <w:t>вісник"</w:t>
      </w:r>
    </w:p>
    <w:p w:rsidR="00B56DC5" w:rsidRPr="00B903B5" w:rsidRDefault="00B56DC5" w:rsidP="00AD114A">
      <w:pPr>
        <w:tabs>
          <w:tab w:val="left" w:pos="4500"/>
        </w:tabs>
        <w:ind w:left="4140"/>
        <w:jc w:val="both"/>
        <w:rPr>
          <w:sz w:val="28"/>
          <w:lang w:val="uk-UA"/>
        </w:rPr>
      </w:pPr>
      <w:r>
        <w:rPr>
          <w:sz w:val="28"/>
          <w:lang w:val="uk-UA"/>
        </w:rPr>
        <w:t>Протягом</w:t>
      </w:r>
      <w:r w:rsidRPr="00B903B5">
        <w:rPr>
          <w:sz w:val="28"/>
          <w:lang w:val="uk-UA"/>
        </w:rPr>
        <w:t xml:space="preserve"> 2017 року</w:t>
      </w:r>
    </w:p>
    <w:p w:rsidR="00B56DC5" w:rsidRPr="00B903B5" w:rsidRDefault="00B56DC5" w:rsidP="00D56A91">
      <w:pPr>
        <w:ind w:left="5760"/>
        <w:jc w:val="both"/>
        <w:rPr>
          <w:sz w:val="16"/>
          <w:szCs w:val="16"/>
          <w:lang w:val="uk-UA"/>
        </w:rPr>
      </w:pPr>
    </w:p>
    <w:p w:rsidR="00B56DC5" w:rsidRPr="00966983" w:rsidRDefault="00B56DC5" w:rsidP="00966983">
      <w:pPr>
        <w:jc w:val="both"/>
        <w:rPr>
          <w:bCs/>
          <w:iCs/>
          <w:sz w:val="28"/>
          <w:szCs w:val="28"/>
          <w:lang w:val="uk-UA"/>
        </w:rPr>
      </w:pPr>
      <w:r w:rsidRPr="0096698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966983">
        <w:rPr>
          <w:sz w:val="28"/>
          <w:szCs w:val="28"/>
          <w:lang w:val="uk-UA"/>
        </w:rPr>
        <w:t>6. Сприяти інститутам громадянського суспільства в проведенні заходів у зв’язку з відзначенням 100-річчя подій Української революції 1917-1921 років</w:t>
      </w:r>
      <w:r w:rsidRPr="00966983">
        <w:rPr>
          <w:bCs/>
          <w:iCs/>
          <w:sz w:val="28"/>
          <w:szCs w:val="28"/>
          <w:lang w:val="uk-UA"/>
        </w:rPr>
        <w:t>.</w:t>
      </w:r>
    </w:p>
    <w:p w:rsidR="00B56DC5" w:rsidRPr="00B903B5" w:rsidRDefault="00B56DC5" w:rsidP="00966983">
      <w:pPr>
        <w:tabs>
          <w:tab w:val="left" w:pos="4140"/>
        </w:tabs>
        <w:ind w:left="4140"/>
        <w:jc w:val="both"/>
        <w:rPr>
          <w:sz w:val="28"/>
          <w:lang w:val="uk-UA"/>
        </w:rPr>
      </w:pPr>
      <w:r w:rsidRPr="00B903B5">
        <w:rPr>
          <w:sz w:val="28"/>
          <w:lang w:val="uk-UA"/>
        </w:rPr>
        <w:t>Організаційний відділ апарату райдержадміністрації, відділи: освіти, культури і туризму райдержадміністрації, виконкоми селищної та сільських рад</w:t>
      </w:r>
    </w:p>
    <w:p w:rsidR="00B56DC5" w:rsidRPr="00B903B5" w:rsidRDefault="00B56DC5" w:rsidP="00966983">
      <w:pPr>
        <w:tabs>
          <w:tab w:val="left" w:pos="4140"/>
        </w:tabs>
        <w:ind w:left="4140"/>
        <w:jc w:val="both"/>
        <w:rPr>
          <w:sz w:val="28"/>
          <w:lang w:val="uk-UA"/>
        </w:rPr>
      </w:pPr>
      <w:r>
        <w:rPr>
          <w:sz w:val="28"/>
          <w:lang w:val="uk-UA"/>
        </w:rPr>
        <w:t>Протягом</w:t>
      </w:r>
      <w:r w:rsidRPr="00B903B5">
        <w:rPr>
          <w:sz w:val="28"/>
          <w:lang w:val="uk-UA"/>
        </w:rPr>
        <w:t xml:space="preserve"> 2017 року</w:t>
      </w:r>
    </w:p>
    <w:p w:rsidR="00B56DC5" w:rsidRPr="00B903B5" w:rsidRDefault="00B56DC5" w:rsidP="00D56A91">
      <w:pPr>
        <w:tabs>
          <w:tab w:val="left" w:pos="5245"/>
        </w:tabs>
        <w:jc w:val="both"/>
        <w:rPr>
          <w:sz w:val="16"/>
          <w:szCs w:val="16"/>
          <w:lang w:val="uk-UA"/>
        </w:rPr>
      </w:pPr>
    </w:p>
    <w:p w:rsidR="00B56DC5" w:rsidRDefault="00B56DC5" w:rsidP="00D56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7.</w:t>
      </w:r>
      <w:r w:rsidRPr="00B903B5">
        <w:rPr>
          <w:sz w:val="28"/>
          <w:szCs w:val="28"/>
          <w:lang w:val="uk-UA"/>
        </w:rPr>
        <w:t xml:space="preserve"> </w:t>
      </w:r>
      <w:r w:rsidRPr="00966983">
        <w:rPr>
          <w:sz w:val="28"/>
          <w:szCs w:val="28"/>
          <w:lang w:val="uk-UA"/>
        </w:rPr>
        <w:t>Зібрати та впровадити в процес національно-патріотичного виховання підростаючого покоління кращі зразки діяльності молодіжних та козацьких товариств при проведенні таборових зборів, героїко-спортивної гри «</w:t>
      </w:r>
      <w:proofErr w:type="spellStart"/>
      <w:r w:rsidRPr="00966983">
        <w:rPr>
          <w:sz w:val="28"/>
          <w:szCs w:val="28"/>
          <w:lang w:val="uk-UA"/>
        </w:rPr>
        <w:t>Сокіл-</w:t>
      </w:r>
      <w:proofErr w:type="spellEnd"/>
      <w:r w:rsidRPr="00966983">
        <w:rPr>
          <w:sz w:val="28"/>
          <w:szCs w:val="28"/>
          <w:lang w:val="uk-UA"/>
        </w:rPr>
        <w:t xml:space="preserve"> Джура», пісенного конкурсу «Сурми звитяги»</w:t>
      </w:r>
      <w:r>
        <w:rPr>
          <w:sz w:val="28"/>
          <w:szCs w:val="28"/>
          <w:lang w:val="uk-UA"/>
        </w:rPr>
        <w:t xml:space="preserve">, </w:t>
      </w:r>
      <w:r w:rsidRPr="00236F8A">
        <w:rPr>
          <w:sz w:val="28"/>
          <w:szCs w:val="28"/>
          <w:lang w:val="uk-UA"/>
        </w:rPr>
        <w:t xml:space="preserve">діяльності обласних товариств «Просвіта», «Меморіал», «Пласт» та інших. </w:t>
      </w:r>
    </w:p>
    <w:p w:rsidR="00B56DC5" w:rsidRPr="00236F8A" w:rsidRDefault="00B56DC5" w:rsidP="00236F8A">
      <w:pPr>
        <w:ind w:firstLine="708"/>
        <w:jc w:val="both"/>
        <w:rPr>
          <w:sz w:val="28"/>
          <w:szCs w:val="28"/>
          <w:lang w:val="uk-UA"/>
        </w:rPr>
      </w:pPr>
      <w:r w:rsidRPr="00236F8A">
        <w:rPr>
          <w:sz w:val="28"/>
          <w:szCs w:val="28"/>
          <w:lang w:val="uk-UA"/>
        </w:rPr>
        <w:t>Висвітлити зазначенні матеріали у</w:t>
      </w:r>
      <w:r>
        <w:rPr>
          <w:sz w:val="28"/>
          <w:szCs w:val="28"/>
          <w:lang w:val="uk-UA"/>
        </w:rPr>
        <w:t xml:space="preserve"> місцевих засобах масової інформації та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райдержадміністрації.</w:t>
      </w:r>
    </w:p>
    <w:p w:rsidR="00B56DC5" w:rsidRPr="00B903B5" w:rsidRDefault="00B56DC5" w:rsidP="00236F8A">
      <w:pPr>
        <w:tabs>
          <w:tab w:val="left" w:pos="4140"/>
        </w:tabs>
        <w:ind w:left="4140"/>
        <w:jc w:val="both"/>
        <w:rPr>
          <w:color w:val="000000"/>
          <w:spacing w:val="-2"/>
          <w:sz w:val="28"/>
          <w:lang w:val="uk-UA"/>
        </w:rPr>
      </w:pPr>
      <w:r w:rsidRPr="00B903B5">
        <w:rPr>
          <w:sz w:val="28"/>
          <w:lang w:val="uk-UA"/>
        </w:rPr>
        <w:t xml:space="preserve">Організаційний відділ апарату райдержадміністрації, місцеве радіомовлення «Лада-Радіо», редакція </w:t>
      </w:r>
      <w:r w:rsidRPr="00B903B5">
        <w:rPr>
          <w:color w:val="000000"/>
          <w:spacing w:val="-1"/>
          <w:sz w:val="28"/>
          <w:lang w:val="uk-UA"/>
        </w:rPr>
        <w:t>районної газети "</w:t>
      </w:r>
      <w:proofErr w:type="spellStart"/>
      <w:r w:rsidRPr="00B903B5">
        <w:rPr>
          <w:color w:val="000000"/>
          <w:spacing w:val="-1"/>
          <w:sz w:val="28"/>
          <w:lang w:val="uk-UA"/>
        </w:rPr>
        <w:t>Чечельницький</w:t>
      </w:r>
      <w:proofErr w:type="spellEnd"/>
      <w:r w:rsidRPr="00B903B5">
        <w:rPr>
          <w:color w:val="000000"/>
          <w:spacing w:val="-1"/>
          <w:sz w:val="28"/>
          <w:lang w:val="uk-UA"/>
        </w:rPr>
        <w:t xml:space="preserve">  </w:t>
      </w:r>
      <w:r w:rsidRPr="00B903B5">
        <w:rPr>
          <w:color w:val="000000"/>
          <w:spacing w:val="-2"/>
          <w:sz w:val="28"/>
          <w:lang w:val="uk-UA"/>
        </w:rPr>
        <w:t>вісник"</w:t>
      </w:r>
    </w:p>
    <w:p w:rsidR="00B56DC5" w:rsidRPr="00B903B5" w:rsidRDefault="00B56DC5" w:rsidP="00236F8A">
      <w:pPr>
        <w:ind w:left="4140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>Протягом</w:t>
      </w:r>
      <w:r w:rsidRPr="00B903B5">
        <w:rPr>
          <w:sz w:val="28"/>
          <w:lang w:val="uk-UA"/>
        </w:rPr>
        <w:t xml:space="preserve">  2017 року</w:t>
      </w:r>
    </w:p>
    <w:p w:rsidR="00B56DC5" w:rsidRPr="00B903B5" w:rsidRDefault="00B56DC5" w:rsidP="002D2EB4">
      <w:pPr>
        <w:tabs>
          <w:tab w:val="left" w:pos="5245"/>
        </w:tabs>
        <w:jc w:val="both"/>
        <w:rPr>
          <w:sz w:val="28"/>
          <w:lang w:val="uk-UA"/>
        </w:rPr>
      </w:pPr>
    </w:p>
    <w:p w:rsidR="00B56DC5" w:rsidRPr="00B903B5" w:rsidRDefault="00B56DC5" w:rsidP="002D2EB4">
      <w:pPr>
        <w:tabs>
          <w:tab w:val="left" w:pos="5245"/>
        </w:tabs>
        <w:jc w:val="both"/>
        <w:rPr>
          <w:b/>
          <w:sz w:val="24"/>
          <w:szCs w:val="24"/>
          <w:lang w:val="uk-UA"/>
        </w:rPr>
      </w:pPr>
    </w:p>
    <w:p w:rsidR="00B56DC5" w:rsidRPr="00B903B5" w:rsidRDefault="00B56DC5" w:rsidP="002D2EB4">
      <w:pPr>
        <w:tabs>
          <w:tab w:val="left" w:pos="5245"/>
        </w:tabs>
        <w:jc w:val="both"/>
        <w:rPr>
          <w:b/>
          <w:sz w:val="24"/>
          <w:szCs w:val="24"/>
          <w:lang w:val="uk-UA"/>
        </w:rPr>
      </w:pPr>
    </w:p>
    <w:p w:rsidR="00B56DC5" w:rsidRPr="00B903B5" w:rsidRDefault="00B56DC5" w:rsidP="002D2EB4">
      <w:pPr>
        <w:tabs>
          <w:tab w:val="left" w:pos="5245"/>
        </w:tabs>
        <w:jc w:val="both"/>
        <w:rPr>
          <w:b/>
          <w:sz w:val="24"/>
          <w:szCs w:val="24"/>
          <w:lang w:val="uk-UA"/>
        </w:rPr>
      </w:pPr>
    </w:p>
    <w:p w:rsidR="00B56DC5" w:rsidRPr="00B903B5" w:rsidRDefault="00B56DC5" w:rsidP="002D2EB4">
      <w:pPr>
        <w:tabs>
          <w:tab w:val="left" w:pos="5245"/>
        </w:tabs>
        <w:jc w:val="both"/>
        <w:rPr>
          <w:b/>
          <w:sz w:val="24"/>
          <w:szCs w:val="24"/>
          <w:lang w:val="uk-UA"/>
        </w:rPr>
      </w:pPr>
    </w:p>
    <w:p w:rsidR="00B56DC5" w:rsidRPr="00B903B5" w:rsidRDefault="00B56DC5" w:rsidP="002D2EB4">
      <w:pPr>
        <w:tabs>
          <w:tab w:val="left" w:pos="5245"/>
        </w:tabs>
        <w:jc w:val="both"/>
        <w:rPr>
          <w:b/>
          <w:sz w:val="24"/>
          <w:szCs w:val="24"/>
          <w:lang w:val="uk-UA"/>
        </w:rPr>
      </w:pPr>
    </w:p>
    <w:p w:rsidR="00B56DC5" w:rsidRPr="00B903B5" w:rsidRDefault="00B56DC5" w:rsidP="002D2EB4">
      <w:pPr>
        <w:tabs>
          <w:tab w:val="left" w:pos="5245"/>
        </w:tabs>
        <w:jc w:val="both"/>
        <w:rPr>
          <w:b/>
          <w:sz w:val="24"/>
          <w:szCs w:val="24"/>
          <w:lang w:val="uk-UA"/>
        </w:rPr>
      </w:pPr>
    </w:p>
    <w:p w:rsidR="00B56DC5" w:rsidRPr="00B903B5" w:rsidRDefault="00B56DC5" w:rsidP="002D2EB4">
      <w:pPr>
        <w:tabs>
          <w:tab w:val="left" w:pos="5245"/>
        </w:tabs>
        <w:jc w:val="both"/>
        <w:rPr>
          <w:b/>
          <w:sz w:val="24"/>
          <w:szCs w:val="24"/>
          <w:lang w:val="uk-UA"/>
        </w:rPr>
      </w:pPr>
    </w:p>
    <w:p w:rsidR="00B56DC5" w:rsidRPr="00B903B5" w:rsidRDefault="00B56DC5" w:rsidP="002D2EB4">
      <w:pPr>
        <w:tabs>
          <w:tab w:val="left" w:pos="5245"/>
        </w:tabs>
        <w:jc w:val="both"/>
        <w:rPr>
          <w:b/>
          <w:sz w:val="24"/>
          <w:szCs w:val="24"/>
          <w:lang w:val="uk-UA"/>
        </w:rPr>
      </w:pPr>
    </w:p>
    <w:p w:rsidR="00B56DC5" w:rsidRPr="00B903B5" w:rsidRDefault="00B56DC5" w:rsidP="002D2EB4">
      <w:pPr>
        <w:tabs>
          <w:tab w:val="left" w:pos="5245"/>
        </w:tabs>
        <w:jc w:val="both"/>
        <w:rPr>
          <w:b/>
          <w:sz w:val="24"/>
          <w:szCs w:val="24"/>
          <w:lang w:val="uk-UA"/>
        </w:rPr>
      </w:pPr>
    </w:p>
    <w:p w:rsidR="00B56DC5" w:rsidRPr="00B903B5" w:rsidRDefault="00B56DC5" w:rsidP="002D2EB4">
      <w:pPr>
        <w:tabs>
          <w:tab w:val="left" w:pos="5245"/>
        </w:tabs>
        <w:jc w:val="both"/>
        <w:rPr>
          <w:b/>
          <w:sz w:val="24"/>
          <w:szCs w:val="24"/>
          <w:lang w:val="uk-UA"/>
        </w:rPr>
      </w:pPr>
    </w:p>
    <w:p w:rsidR="00B56DC5" w:rsidRPr="00B903B5" w:rsidRDefault="00B56DC5" w:rsidP="00E759FD">
      <w:pPr>
        <w:tabs>
          <w:tab w:val="left" w:pos="5245"/>
        </w:tabs>
        <w:jc w:val="both"/>
        <w:rPr>
          <w:b/>
          <w:sz w:val="24"/>
          <w:szCs w:val="24"/>
          <w:lang w:val="uk-UA"/>
        </w:rPr>
      </w:pPr>
      <w:proofErr w:type="spellStart"/>
      <w:r w:rsidRPr="00B903B5">
        <w:rPr>
          <w:b/>
          <w:sz w:val="24"/>
          <w:szCs w:val="24"/>
          <w:lang w:val="uk-UA"/>
        </w:rPr>
        <w:t>П’яніщук</w:t>
      </w:r>
      <w:proofErr w:type="spellEnd"/>
    </w:p>
    <w:p w:rsidR="00B56DC5" w:rsidRDefault="00B56DC5" w:rsidP="00AD114A">
      <w:pPr>
        <w:ind w:left="5580"/>
        <w:rPr>
          <w:b/>
          <w:sz w:val="28"/>
          <w:lang w:val="uk-UA"/>
        </w:rPr>
        <w:sectPr w:rsidR="00B56DC5" w:rsidSect="001F790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6DC5" w:rsidRPr="00B903B5" w:rsidRDefault="00B56DC5" w:rsidP="00AD114A">
      <w:pPr>
        <w:ind w:left="5580"/>
        <w:rPr>
          <w:b/>
          <w:sz w:val="28"/>
          <w:lang w:val="uk-UA"/>
        </w:rPr>
      </w:pPr>
      <w:r w:rsidRPr="00B903B5">
        <w:rPr>
          <w:b/>
          <w:sz w:val="28"/>
          <w:lang w:val="uk-UA"/>
        </w:rPr>
        <w:lastRenderedPageBreak/>
        <w:t>ЗАТВЕРДЖЕНО</w:t>
      </w:r>
    </w:p>
    <w:p w:rsidR="00B56DC5" w:rsidRPr="00B903B5" w:rsidRDefault="00B56DC5" w:rsidP="00AD114A">
      <w:pPr>
        <w:ind w:left="5580"/>
        <w:rPr>
          <w:sz w:val="28"/>
          <w:lang w:val="uk-UA"/>
        </w:rPr>
      </w:pPr>
      <w:r w:rsidRPr="00B903B5">
        <w:rPr>
          <w:sz w:val="28"/>
          <w:lang w:val="uk-UA"/>
        </w:rPr>
        <w:t xml:space="preserve">розпорядженням голови </w:t>
      </w:r>
    </w:p>
    <w:p w:rsidR="00B56DC5" w:rsidRPr="00B903B5" w:rsidRDefault="00B56DC5" w:rsidP="00AD114A">
      <w:pPr>
        <w:ind w:left="5580"/>
        <w:rPr>
          <w:sz w:val="28"/>
          <w:lang w:val="uk-UA"/>
        </w:rPr>
      </w:pPr>
      <w:r w:rsidRPr="00B903B5">
        <w:rPr>
          <w:sz w:val="28"/>
          <w:lang w:val="uk-UA"/>
        </w:rPr>
        <w:t>районної державної адміністрації</w:t>
      </w:r>
    </w:p>
    <w:p w:rsidR="00B56DC5" w:rsidRPr="00B903B5" w:rsidRDefault="00B56DC5" w:rsidP="00AD114A">
      <w:pPr>
        <w:ind w:left="5580"/>
        <w:rPr>
          <w:sz w:val="28"/>
          <w:lang w:val="uk-UA"/>
        </w:rPr>
      </w:pPr>
      <w:r w:rsidRPr="00B903B5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02 лютого</w:t>
      </w:r>
      <w:r w:rsidRPr="00B903B5">
        <w:rPr>
          <w:sz w:val="28"/>
          <w:lang w:val="uk-UA"/>
        </w:rPr>
        <w:t xml:space="preserve"> 2017 року №</w:t>
      </w:r>
      <w:r>
        <w:rPr>
          <w:sz w:val="28"/>
          <w:lang w:val="uk-UA"/>
        </w:rPr>
        <w:t xml:space="preserve"> 49</w:t>
      </w:r>
    </w:p>
    <w:p w:rsidR="00B56DC5" w:rsidRPr="00B903B5" w:rsidRDefault="00B56DC5" w:rsidP="008B1190">
      <w:pPr>
        <w:shd w:val="clear" w:color="auto" w:fill="FFFFFF"/>
        <w:spacing w:line="317" w:lineRule="exact"/>
        <w:jc w:val="center"/>
        <w:rPr>
          <w:b/>
          <w:color w:val="000000"/>
          <w:sz w:val="28"/>
          <w:lang w:val="uk-UA"/>
        </w:rPr>
      </w:pPr>
      <w:r w:rsidRPr="00B903B5">
        <w:rPr>
          <w:b/>
          <w:color w:val="000000"/>
          <w:sz w:val="28"/>
          <w:lang w:val="uk-UA"/>
        </w:rPr>
        <w:t>Склад</w:t>
      </w:r>
    </w:p>
    <w:p w:rsidR="00B56DC5" w:rsidRPr="00B903B5" w:rsidRDefault="00B56DC5" w:rsidP="000E6384">
      <w:pPr>
        <w:shd w:val="clear" w:color="auto" w:fill="FFFFFF"/>
        <w:spacing w:line="317" w:lineRule="exact"/>
        <w:ind w:left="130"/>
        <w:jc w:val="center"/>
        <w:rPr>
          <w:b/>
          <w:color w:val="000000"/>
          <w:sz w:val="28"/>
          <w:lang w:val="uk-UA"/>
        </w:rPr>
      </w:pPr>
      <w:r w:rsidRPr="00B903B5">
        <w:rPr>
          <w:b/>
          <w:sz w:val="28"/>
          <w:lang w:val="uk-UA"/>
        </w:rPr>
        <w:t xml:space="preserve">організаційного комітету </w:t>
      </w:r>
    </w:p>
    <w:p w:rsidR="00B56DC5" w:rsidRDefault="00B56DC5" w:rsidP="000D0E6E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B903B5">
        <w:rPr>
          <w:b/>
          <w:sz w:val="28"/>
          <w:lang w:val="uk-UA"/>
        </w:rPr>
        <w:t xml:space="preserve">з підготовки та відзначення </w:t>
      </w:r>
      <w:r>
        <w:rPr>
          <w:b/>
          <w:sz w:val="28"/>
          <w:lang w:val="uk-UA"/>
        </w:rPr>
        <w:t xml:space="preserve">на </w:t>
      </w:r>
      <w:proofErr w:type="spellStart"/>
      <w:r>
        <w:rPr>
          <w:b/>
          <w:sz w:val="28"/>
          <w:lang w:val="uk-UA"/>
        </w:rPr>
        <w:t>Чечельниччині</w:t>
      </w:r>
      <w:proofErr w:type="spellEnd"/>
      <w:r>
        <w:rPr>
          <w:b/>
          <w:sz w:val="28"/>
          <w:lang w:val="uk-UA"/>
        </w:rPr>
        <w:t xml:space="preserve"> </w:t>
      </w:r>
      <w:r w:rsidRPr="00762D42">
        <w:rPr>
          <w:b/>
          <w:color w:val="000000"/>
          <w:sz w:val="28"/>
          <w:szCs w:val="28"/>
          <w:lang w:val="uk-UA" w:eastAsia="uk-UA"/>
        </w:rPr>
        <w:t xml:space="preserve">100-річчя подій </w:t>
      </w:r>
    </w:p>
    <w:p w:rsidR="00B56DC5" w:rsidRDefault="00B56DC5" w:rsidP="000D0E6E">
      <w:pPr>
        <w:jc w:val="center"/>
        <w:rPr>
          <w:b/>
          <w:sz w:val="28"/>
          <w:szCs w:val="28"/>
          <w:lang w:val="uk-UA" w:eastAsia="uk-UA"/>
        </w:rPr>
      </w:pPr>
      <w:r w:rsidRPr="00762D42">
        <w:rPr>
          <w:b/>
          <w:color w:val="000000"/>
          <w:sz w:val="28"/>
          <w:szCs w:val="28"/>
          <w:lang w:val="uk-UA" w:eastAsia="uk-UA"/>
        </w:rPr>
        <w:t>Української революції 1917-1921 років</w:t>
      </w:r>
      <w:r w:rsidRPr="00762D42">
        <w:rPr>
          <w:b/>
          <w:sz w:val="28"/>
          <w:szCs w:val="28"/>
          <w:lang w:val="uk-UA" w:eastAsia="uk-UA"/>
        </w:rPr>
        <w:t xml:space="preserve"> </w:t>
      </w:r>
    </w:p>
    <w:p w:rsidR="00B56DC5" w:rsidRPr="00762D42" w:rsidRDefault="00B56DC5" w:rsidP="000D0E6E">
      <w:pPr>
        <w:jc w:val="center"/>
        <w:rPr>
          <w:b/>
          <w:sz w:val="28"/>
          <w:szCs w:val="28"/>
          <w:lang w:val="uk-UA"/>
        </w:rPr>
      </w:pPr>
      <w:r w:rsidRPr="00762D42">
        <w:rPr>
          <w:b/>
          <w:sz w:val="28"/>
          <w:szCs w:val="28"/>
          <w:lang w:val="uk-UA" w:eastAsia="uk-UA"/>
        </w:rPr>
        <w:t>та вшанування пам’яті її учасників</w:t>
      </w:r>
    </w:p>
    <w:p w:rsidR="00B56DC5" w:rsidRPr="00B903B5" w:rsidRDefault="00B56DC5" w:rsidP="00D56A91">
      <w:pPr>
        <w:rPr>
          <w:lang w:val="uk-UA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3060"/>
        <w:gridCol w:w="360"/>
        <w:gridCol w:w="6120"/>
      </w:tblGrid>
      <w:tr w:rsidR="00B56DC5" w:rsidRPr="00B903B5" w:rsidTr="00CC62EA">
        <w:tc>
          <w:tcPr>
            <w:tcW w:w="3060" w:type="dxa"/>
          </w:tcPr>
          <w:p w:rsidR="00B56DC5" w:rsidRPr="00B903B5" w:rsidRDefault="00B56DC5" w:rsidP="00CC62EA">
            <w:pPr>
              <w:ind w:left="-108" w:firstLine="180"/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ПУСТОВИЙ</w:t>
            </w:r>
          </w:p>
          <w:p w:rsidR="00B56DC5" w:rsidRPr="00B903B5" w:rsidRDefault="00B56DC5" w:rsidP="00CC62EA">
            <w:pPr>
              <w:ind w:left="-108" w:firstLine="180"/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Сергій Михайлович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jc w:val="both"/>
              <w:rPr>
                <w:lang w:val="uk-UA"/>
              </w:rPr>
            </w:pPr>
            <w:r w:rsidRPr="00B903B5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голова райдержадміністрації, співголова оргкомітету</w:t>
            </w:r>
          </w:p>
          <w:p w:rsidR="00B56DC5" w:rsidRPr="00B903B5" w:rsidRDefault="00B56DC5" w:rsidP="00A66AC2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56DC5" w:rsidRPr="00B903B5" w:rsidTr="00CC62EA">
        <w:tc>
          <w:tcPr>
            <w:tcW w:w="3060" w:type="dxa"/>
          </w:tcPr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П’ЯНІЩУК</w:t>
            </w:r>
          </w:p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Сергій Вікторович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jc w:val="both"/>
              <w:rPr>
                <w:lang w:val="uk-UA"/>
              </w:rPr>
            </w:pPr>
            <w:r w:rsidRPr="00B903B5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голова районної ради, співголова оргкомітету (за згодою)</w:t>
            </w:r>
          </w:p>
          <w:p w:rsidR="00B56DC5" w:rsidRPr="00B903B5" w:rsidRDefault="00B56DC5" w:rsidP="00A66AC2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56DC5" w:rsidRPr="00B903B5" w:rsidTr="00CC62EA">
        <w:tc>
          <w:tcPr>
            <w:tcW w:w="3060" w:type="dxa"/>
          </w:tcPr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БЕСЕДА</w:t>
            </w:r>
          </w:p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Ольга Віталіївна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заступник голови райдержадміністрації, заступник співголови оргкомітету</w:t>
            </w:r>
          </w:p>
        </w:tc>
      </w:tr>
      <w:tr w:rsidR="00B56DC5" w:rsidRPr="00B903B5" w:rsidTr="00CC62EA">
        <w:tc>
          <w:tcPr>
            <w:tcW w:w="3060" w:type="dxa"/>
          </w:tcPr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АТАМАНЕНКО</w:t>
            </w:r>
          </w:p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Олег Петрович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начальник організаційного відділу апарату райдержадміністрації</w:t>
            </w:r>
          </w:p>
        </w:tc>
      </w:tr>
      <w:tr w:rsidR="00B56DC5" w:rsidRPr="00F51FE6" w:rsidTr="00CC62EA">
        <w:tc>
          <w:tcPr>
            <w:tcW w:w="3060" w:type="dxa"/>
          </w:tcPr>
          <w:p w:rsidR="00B56DC5" w:rsidRPr="00B903B5" w:rsidRDefault="00B56DC5" w:rsidP="00A66AC2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1"/>
                <w:sz w:val="28"/>
                <w:szCs w:val="28"/>
                <w:lang w:val="uk-UA"/>
              </w:rPr>
              <w:t>БАСАЛИГА</w:t>
            </w:r>
          </w:p>
          <w:p w:rsidR="00B56DC5" w:rsidRPr="00B903B5" w:rsidRDefault="00B56DC5" w:rsidP="00A66AC2">
            <w:pPr>
              <w:rPr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1"/>
                <w:sz w:val="28"/>
                <w:szCs w:val="28"/>
                <w:lang w:val="uk-UA"/>
              </w:rPr>
              <w:t>Роман Іванович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jc w:val="both"/>
              <w:rPr>
                <w:sz w:val="28"/>
                <w:szCs w:val="28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jc w:val="both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B903B5">
              <w:rPr>
                <w:sz w:val="28"/>
                <w:szCs w:val="28"/>
                <w:lang w:val="uk-UA"/>
              </w:rPr>
              <w:t>Чечельницького</w:t>
            </w:r>
            <w:proofErr w:type="spellEnd"/>
            <w:r w:rsidRPr="00B903B5">
              <w:rPr>
                <w:sz w:val="28"/>
                <w:szCs w:val="28"/>
                <w:lang w:val="uk-UA"/>
              </w:rPr>
              <w:t xml:space="preserve"> відділення поліції </w:t>
            </w:r>
            <w:proofErr w:type="spellStart"/>
            <w:r w:rsidRPr="00B903B5">
              <w:rPr>
                <w:sz w:val="28"/>
                <w:szCs w:val="28"/>
                <w:lang w:val="uk-UA"/>
              </w:rPr>
              <w:t>Бершадського</w:t>
            </w:r>
            <w:proofErr w:type="spellEnd"/>
            <w:r w:rsidRPr="00B903B5">
              <w:rPr>
                <w:sz w:val="28"/>
                <w:szCs w:val="28"/>
                <w:lang w:val="uk-UA"/>
              </w:rPr>
              <w:t xml:space="preserve"> відділу поліції Головного управління Національної поліції у Вінницькій області (за згодою)</w:t>
            </w:r>
          </w:p>
        </w:tc>
      </w:tr>
      <w:tr w:rsidR="00B56DC5" w:rsidRPr="00B903B5" w:rsidTr="00CC62EA">
        <w:tc>
          <w:tcPr>
            <w:tcW w:w="3060" w:type="dxa"/>
          </w:tcPr>
          <w:p w:rsidR="00B56DC5" w:rsidRPr="00B903B5" w:rsidRDefault="00B56DC5" w:rsidP="00A66AC2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ГОЛОВАНЬ </w:t>
            </w:r>
          </w:p>
          <w:p w:rsidR="00B56DC5" w:rsidRPr="00B903B5" w:rsidRDefault="00B56DC5" w:rsidP="00A66AC2">
            <w:pPr>
              <w:shd w:val="clear" w:color="auto" w:fill="FFFFFF"/>
              <w:spacing w:before="5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Віталій </w:t>
            </w:r>
            <w:proofErr w:type="spellStart"/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>Мелетійович</w:t>
            </w:r>
            <w:proofErr w:type="spellEnd"/>
          </w:p>
        </w:tc>
        <w:tc>
          <w:tcPr>
            <w:tcW w:w="360" w:type="dxa"/>
          </w:tcPr>
          <w:p w:rsidR="00B56DC5" w:rsidRPr="00B903B5" w:rsidRDefault="00B56DC5" w:rsidP="00A66AC2">
            <w:pPr>
              <w:jc w:val="both"/>
              <w:rPr>
                <w:sz w:val="28"/>
                <w:szCs w:val="28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CC62EA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>головний спеціаліст сектору молоді та спорту райдержадміністрації</w:t>
            </w:r>
          </w:p>
        </w:tc>
      </w:tr>
      <w:tr w:rsidR="00B56DC5" w:rsidRPr="00B903B5" w:rsidTr="00CC62EA">
        <w:tc>
          <w:tcPr>
            <w:tcW w:w="3060" w:type="dxa"/>
          </w:tcPr>
          <w:p w:rsidR="00B56DC5" w:rsidRPr="00B903B5" w:rsidRDefault="00B56DC5" w:rsidP="00A66AC2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>ГУК</w:t>
            </w:r>
          </w:p>
          <w:p w:rsidR="00B56DC5" w:rsidRPr="00B903B5" w:rsidRDefault="00B56DC5" w:rsidP="00A66AC2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jc w:val="both"/>
              <w:rPr>
                <w:sz w:val="28"/>
                <w:szCs w:val="28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CC62EA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B903B5">
              <w:rPr>
                <w:sz w:val="28"/>
                <w:szCs w:val="28"/>
                <w:lang w:val="uk-UA"/>
              </w:rPr>
              <w:t>Чечельницької</w:t>
            </w:r>
            <w:proofErr w:type="spellEnd"/>
            <w:r w:rsidRPr="00B903B5">
              <w:rPr>
                <w:sz w:val="28"/>
                <w:szCs w:val="28"/>
                <w:lang w:val="uk-UA"/>
              </w:rPr>
              <w:t xml:space="preserve"> організації ветеранів України (за згодою)</w:t>
            </w:r>
          </w:p>
        </w:tc>
      </w:tr>
      <w:tr w:rsidR="00B56DC5" w:rsidRPr="00B903B5" w:rsidTr="00CC62EA">
        <w:trPr>
          <w:trHeight w:val="719"/>
        </w:trPr>
        <w:tc>
          <w:tcPr>
            <w:tcW w:w="3060" w:type="dxa"/>
          </w:tcPr>
          <w:p w:rsidR="00B56DC5" w:rsidRPr="00B903B5" w:rsidRDefault="00B56DC5" w:rsidP="00A66AC2">
            <w:pPr>
              <w:jc w:val="both"/>
              <w:rPr>
                <w:sz w:val="28"/>
                <w:szCs w:val="28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 xml:space="preserve">ДЕМЕНЧУК             </w:t>
            </w:r>
          </w:p>
          <w:p w:rsidR="00B56DC5" w:rsidRPr="00B903B5" w:rsidRDefault="00B56DC5" w:rsidP="00A66AC2">
            <w:pPr>
              <w:jc w:val="both"/>
              <w:rPr>
                <w:sz w:val="16"/>
                <w:szCs w:val="16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>Галина Василівна</w:t>
            </w:r>
            <w:r w:rsidRPr="00B903B5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jc w:val="both"/>
              <w:rPr>
                <w:sz w:val="28"/>
                <w:szCs w:val="28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rPr>
                <w:sz w:val="28"/>
                <w:szCs w:val="28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>начальник відділу освіти райдержадміністрації</w:t>
            </w:r>
          </w:p>
        </w:tc>
      </w:tr>
      <w:tr w:rsidR="00B56DC5" w:rsidRPr="00B903B5" w:rsidTr="00CC62EA">
        <w:trPr>
          <w:trHeight w:val="891"/>
        </w:trPr>
        <w:tc>
          <w:tcPr>
            <w:tcW w:w="306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КУЧЕРЯВИЙ                           Юрій Олексійович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редактор районної газети «</w:t>
            </w:r>
            <w:proofErr w:type="spellStart"/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Чечельницький</w:t>
            </w:r>
            <w:proofErr w:type="spellEnd"/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вісник» </w:t>
            </w:r>
            <w:r w:rsidRPr="00B903B5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B56DC5" w:rsidRPr="00B903B5" w:rsidTr="00CC62EA">
        <w:tc>
          <w:tcPr>
            <w:tcW w:w="306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ІВАСЕНКО         Сергій Борисович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громадської Ради при </w:t>
            </w:r>
            <w:proofErr w:type="spellStart"/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Чечельницькій</w:t>
            </w:r>
            <w:proofErr w:type="spellEnd"/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 (за згодою)</w:t>
            </w:r>
          </w:p>
        </w:tc>
      </w:tr>
      <w:tr w:rsidR="00B56DC5" w:rsidRPr="00B903B5" w:rsidTr="00CC62EA">
        <w:tc>
          <w:tcPr>
            <w:tcW w:w="3060" w:type="dxa"/>
          </w:tcPr>
          <w:p w:rsidR="00B56DC5" w:rsidRPr="00B903B5" w:rsidRDefault="00B56DC5" w:rsidP="00A66AC2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>МАРТИНЮК</w:t>
            </w:r>
          </w:p>
          <w:p w:rsidR="00B56DC5" w:rsidRPr="00B903B5" w:rsidRDefault="00B56DC5" w:rsidP="00A66AC2">
            <w:pPr>
              <w:shd w:val="clear" w:color="auto" w:fill="FFFFFF"/>
              <w:spacing w:before="5"/>
              <w:ind w:right="-108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>Станіслав Миколайович</w:t>
            </w:r>
          </w:p>
          <w:p w:rsidR="00B56DC5" w:rsidRPr="00B903B5" w:rsidRDefault="00B56DC5" w:rsidP="00A66AC2">
            <w:pPr>
              <w:shd w:val="clear" w:color="auto" w:fill="FFFFFF"/>
              <w:spacing w:before="5"/>
              <w:rPr>
                <w:b/>
                <w:color w:val="000000"/>
                <w:spacing w:val="-1"/>
                <w:sz w:val="12"/>
                <w:szCs w:val="12"/>
                <w:lang w:val="uk-UA"/>
              </w:rPr>
            </w:pPr>
          </w:p>
        </w:tc>
        <w:tc>
          <w:tcPr>
            <w:tcW w:w="360" w:type="dxa"/>
          </w:tcPr>
          <w:p w:rsidR="00B56DC5" w:rsidRPr="00B903B5" w:rsidRDefault="00B56DC5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jc w:val="both"/>
              <w:rPr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райдержадміністрації </w:t>
            </w:r>
            <w:r w:rsidRPr="00B903B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56DC5" w:rsidRPr="00B903B5" w:rsidTr="00CC62EA">
        <w:tc>
          <w:tcPr>
            <w:tcW w:w="3060" w:type="dxa"/>
          </w:tcPr>
          <w:p w:rsidR="00B56DC5" w:rsidRPr="00B903B5" w:rsidRDefault="00B56DC5" w:rsidP="00A66AC2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>ОЛІЙНИК</w:t>
            </w:r>
          </w:p>
          <w:p w:rsidR="00B56DC5" w:rsidRPr="00B903B5" w:rsidRDefault="00B56DC5" w:rsidP="00A66AC2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jc w:val="center"/>
              <w:rPr>
                <w:sz w:val="28"/>
                <w:szCs w:val="28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pStyle w:val="a6"/>
              <w:ind w:left="0"/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>менеджер місцевого радіомовлення «Лада-Радіо» (за згодою)</w:t>
            </w:r>
          </w:p>
        </w:tc>
      </w:tr>
      <w:tr w:rsidR="00B56DC5" w:rsidRPr="00B903B5" w:rsidTr="00CC62EA">
        <w:tc>
          <w:tcPr>
            <w:tcW w:w="306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ТИМОФІЄВА       Ольга Георгіївна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B56DC5" w:rsidRPr="00B903B5" w:rsidTr="00CC62EA">
        <w:trPr>
          <w:trHeight w:val="622"/>
        </w:trPr>
        <w:tc>
          <w:tcPr>
            <w:tcW w:w="306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ШУМИЛО            Аліна Петрівна</w:t>
            </w:r>
          </w:p>
        </w:tc>
        <w:tc>
          <w:tcPr>
            <w:tcW w:w="36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B56DC5" w:rsidRPr="00B903B5" w:rsidRDefault="00B56DC5" w:rsidP="00A66A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культури та туризму райдержадміністрації</w:t>
            </w:r>
          </w:p>
        </w:tc>
      </w:tr>
    </w:tbl>
    <w:p w:rsidR="00B56DC5" w:rsidRPr="00B903B5" w:rsidRDefault="00B56DC5" w:rsidP="008B1190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B56DC5" w:rsidRPr="00B903B5" w:rsidRDefault="00B56DC5" w:rsidP="00E759FD">
      <w:pPr>
        <w:rPr>
          <w:rStyle w:val="FontStyle"/>
          <w:b/>
          <w:bCs/>
          <w:sz w:val="24"/>
          <w:szCs w:val="24"/>
          <w:lang w:val="uk-UA"/>
        </w:rPr>
        <w:sectPr w:rsidR="00B56DC5" w:rsidRPr="00B903B5" w:rsidSect="001F790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>
        <w:rPr>
          <w:rStyle w:val="FontStyle"/>
          <w:b/>
          <w:bCs/>
          <w:sz w:val="24"/>
          <w:szCs w:val="24"/>
          <w:lang w:val="uk-UA"/>
        </w:rPr>
        <w:t>П’яніщук</w:t>
      </w:r>
      <w:proofErr w:type="spellEnd"/>
    </w:p>
    <w:p w:rsidR="00B56DC5" w:rsidRPr="00B903B5" w:rsidRDefault="00B56DC5" w:rsidP="00E759FD">
      <w:pPr>
        <w:rPr>
          <w:lang w:val="uk-UA"/>
        </w:rPr>
      </w:pPr>
    </w:p>
    <w:sectPr w:rsidR="00B56DC5" w:rsidRPr="00B903B5" w:rsidSect="001F79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62B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BA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488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602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264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8E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6CC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782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A6B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889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E27AE"/>
    <w:multiLevelType w:val="multilevel"/>
    <w:tmpl w:val="1EE47C44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8"/>
        </w:tabs>
        <w:ind w:left="1338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82"/>
        </w:tabs>
        <w:ind w:left="23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96"/>
        </w:tabs>
        <w:ind w:left="36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54"/>
        </w:tabs>
        <w:ind w:left="4254" w:hanging="2160"/>
      </w:pPr>
      <w:rPr>
        <w:rFonts w:cs="Times New Roman" w:hint="default"/>
      </w:rPr>
    </w:lvl>
  </w:abstractNum>
  <w:abstractNum w:abstractNumId="11">
    <w:nsid w:val="0FCB01F6"/>
    <w:multiLevelType w:val="hybridMultilevel"/>
    <w:tmpl w:val="808AD60C"/>
    <w:lvl w:ilvl="0" w:tplc="891432A0">
      <w:start w:val="22"/>
      <w:numFmt w:val="decimal"/>
      <w:lvlText w:val="%1"/>
      <w:lvlJc w:val="left"/>
      <w:pPr>
        <w:ind w:left="5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  <w:rPr>
        <w:rFonts w:cs="Times New Roman"/>
      </w:rPr>
    </w:lvl>
  </w:abstractNum>
  <w:abstractNum w:abstractNumId="12">
    <w:nsid w:val="1FBC2EB9"/>
    <w:multiLevelType w:val="singleLevel"/>
    <w:tmpl w:val="A92A41A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</w:abstractNum>
  <w:abstractNum w:abstractNumId="13">
    <w:nsid w:val="28190347"/>
    <w:multiLevelType w:val="hybridMultilevel"/>
    <w:tmpl w:val="E9CAAB8E"/>
    <w:lvl w:ilvl="0" w:tplc="5E4041BA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>
    <w:nsid w:val="344879E7"/>
    <w:multiLevelType w:val="hybridMultilevel"/>
    <w:tmpl w:val="0E923B10"/>
    <w:lvl w:ilvl="0" w:tplc="4C4A0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3B67CA"/>
    <w:multiLevelType w:val="hybridMultilevel"/>
    <w:tmpl w:val="C76ABD60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21E2D20"/>
    <w:multiLevelType w:val="hybridMultilevel"/>
    <w:tmpl w:val="511E6FB8"/>
    <w:lvl w:ilvl="0" w:tplc="D5CA30B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726153B0"/>
    <w:multiLevelType w:val="hybridMultilevel"/>
    <w:tmpl w:val="58726A98"/>
    <w:lvl w:ilvl="0" w:tplc="30662060">
      <w:start w:val="22"/>
      <w:numFmt w:val="decim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  <w:rPr>
        <w:rFonts w:cs="Times New Roman"/>
      </w:rPr>
    </w:lvl>
  </w:abstractNum>
  <w:num w:numId="1">
    <w:abstractNumId w:val="16"/>
  </w:num>
  <w:num w:numId="2">
    <w:abstractNumId w:val="12"/>
    <w:lvlOverride w:ilvl="0">
      <w:startOverride w:val="1"/>
    </w:lvlOverride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467A"/>
    <w:rsid w:val="00017461"/>
    <w:rsid w:val="00023824"/>
    <w:rsid w:val="000350BE"/>
    <w:rsid w:val="00075B60"/>
    <w:rsid w:val="0008365C"/>
    <w:rsid w:val="000C3FC7"/>
    <w:rsid w:val="000D0E6E"/>
    <w:rsid w:val="000E6384"/>
    <w:rsid w:val="00104BD4"/>
    <w:rsid w:val="001F790C"/>
    <w:rsid w:val="00236F8A"/>
    <w:rsid w:val="00240CB9"/>
    <w:rsid w:val="00242322"/>
    <w:rsid w:val="00244D06"/>
    <w:rsid w:val="002611C9"/>
    <w:rsid w:val="002D2EB4"/>
    <w:rsid w:val="00304513"/>
    <w:rsid w:val="003442F2"/>
    <w:rsid w:val="003A4807"/>
    <w:rsid w:val="003D2266"/>
    <w:rsid w:val="003D467A"/>
    <w:rsid w:val="00424C30"/>
    <w:rsid w:val="00434E73"/>
    <w:rsid w:val="004A0E3C"/>
    <w:rsid w:val="004B6808"/>
    <w:rsid w:val="005510E9"/>
    <w:rsid w:val="00587D17"/>
    <w:rsid w:val="00591F3D"/>
    <w:rsid w:val="005E0AAC"/>
    <w:rsid w:val="00684C0D"/>
    <w:rsid w:val="006B50A5"/>
    <w:rsid w:val="00762D42"/>
    <w:rsid w:val="00773598"/>
    <w:rsid w:val="0078065E"/>
    <w:rsid w:val="007A0D4B"/>
    <w:rsid w:val="007C157B"/>
    <w:rsid w:val="008B1190"/>
    <w:rsid w:val="00911338"/>
    <w:rsid w:val="00966983"/>
    <w:rsid w:val="009945D4"/>
    <w:rsid w:val="00A14049"/>
    <w:rsid w:val="00A40337"/>
    <w:rsid w:val="00A66AC2"/>
    <w:rsid w:val="00A90605"/>
    <w:rsid w:val="00AC1D60"/>
    <w:rsid w:val="00AC3027"/>
    <w:rsid w:val="00AD114A"/>
    <w:rsid w:val="00B35F63"/>
    <w:rsid w:val="00B56DC5"/>
    <w:rsid w:val="00B80DB6"/>
    <w:rsid w:val="00B903B5"/>
    <w:rsid w:val="00BA2564"/>
    <w:rsid w:val="00BD1EFB"/>
    <w:rsid w:val="00BF51DF"/>
    <w:rsid w:val="00C00050"/>
    <w:rsid w:val="00C276FF"/>
    <w:rsid w:val="00CC62EA"/>
    <w:rsid w:val="00CD5A03"/>
    <w:rsid w:val="00D56A91"/>
    <w:rsid w:val="00D63737"/>
    <w:rsid w:val="00D765EA"/>
    <w:rsid w:val="00E30809"/>
    <w:rsid w:val="00E759FD"/>
    <w:rsid w:val="00E94624"/>
    <w:rsid w:val="00EC6712"/>
    <w:rsid w:val="00F00A80"/>
    <w:rsid w:val="00F51FE6"/>
    <w:rsid w:val="00FB50B9"/>
    <w:rsid w:val="00FC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91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56A9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4">
    <w:name w:val="heading 4"/>
    <w:basedOn w:val="a"/>
    <w:next w:val="a"/>
    <w:link w:val="40"/>
    <w:uiPriority w:val="99"/>
    <w:qFormat/>
    <w:rsid w:val="00D56A91"/>
    <w:pPr>
      <w:keepNext/>
      <w:jc w:val="center"/>
      <w:outlineLvl w:val="3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56A91"/>
    <w:pPr>
      <w:keepNext/>
      <w:ind w:left="360"/>
      <w:jc w:val="center"/>
      <w:outlineLvl w:val="7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A91"/>
    <w:rPr>
      <w:rFonts w:ascii="Arial" w:hAnsi="Arial" w:cs="Times New Roman"/>
      <w:b/>
      <w:kern w:val="3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6A91"/>
    <w:rPr>
      <w:rFonts w:ascii="Times New Roman" w:hAnsi="Times New Roman" w:cs="Times New Roman"/>
      <w:b/>
      <w:color w:val="000000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56A91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56A91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6A9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56A91"/>
    <w:pPr>
      <w:ind w:firstLine="720"/>
      <w:jc w:val="both"/>
    </w:pPr>
    <w:rPr>
      <w:color w:val="000000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56A91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styleId="a5">
    <w:name w:val="Emphasis"/>
    <w:basedOn w:val="a0"/>
    <w:uiPriority w:val="99"/>
    <w:qFormat/>
    <w:rsid w:val="00D56A91"/>
    <w:rPr>
      <w:rFonts w:cs="Times New Roman"/>
      <w:i/>
      <w:iCs/>
    </w:rPr>
  </w:style>
  <w:style w:type="paragraph" w:customStyle="1" w:styleId="ParagraphStyle">
    <w:name w:val="Paragraph Style"/>
    <w:uiPriority w:val="99"/>
    <w:rsid w:val="00D56A9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character" w:customStyle="1" w:styleId="FontStyle">
    <w:name w:val="Font Style"/>
    <w:uiPriority w:val="99"/>
    <w:rsid w:val="00D56A91"/>
    <w:rPr>
      <w:color w:val="000000"/>
      <w:sz w:val="20"/>
    </w:rPr>
  </w:style>
  <w:style w:type="paragraph" w:styleId="a6">
    <w:name w:val="List Paragraph"/>
    <w:basedOn w:val="a"/>
    <w:uiPriority w:val="99"/>
    <w:qFormat/>
    <w:rsid w:val="00424C30"/>
    <w:pPr>
      <w:ind w:left="720"/>
      <w:contextualSpacing/>
    </w:pPr>
  </w:style>
  <w:style w:type="paragraph" w:styleId="a7">
    <w:name w:val="Normal (Web)"/>
    <w:basedOn w:val="a"/>
    <w:uiPriority w:val="99"/>
    <w:rsid w:val="00762D42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62D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2017-01-20T12:58:00Z</cp:lastPrinted>
  <dcterms:created xsi:type="dcterms:W3CDTF">2017-02-10T10:43:00Z</dcterms:created>
  <dcterms:modified xsi:type="dcterms:W3CDTF">2017-02-10T10:43:00Z</dcterms:modified>
</cp:coreProperties>
</file>