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8E" w:rsidRDefault="00DA4C8E" w:rsidP="00DA4C8E">
      <w:pPr>
        <w:tabs>
          <w:tab w:val="left" w:pos="-2410"/>
          <w:tab w:val="left" w:pos="-1985"/>
          <w:tab w:val="left" w:pos="-1843"/>
        </w:tabs>
        <w:ind w:right="-425"/>
        <w:jc w:val="center"/>
        <w:rPr>
          <w:rFonts w:ascii="Petersburg" w:hAnsi="Petersburg"/>
          <w:color w:val="000000"/>
          <w:sz w:val="28"/>
          <w:lang w:val="uk-UA"/>
        </w:rPr>
      </w:pPr>
      <w:r w:rsidRPr="00F44830">
        <w:rPr>
          <w:color w:val="000000"/>
          <w:sz w:val="28"/>
          <w:lang w:val="uk-UA"/>
        </w:rPr>
        <w:object w:dxaOrig="697" w:dyaOrig="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 grayscale="t" bilevel="t"/>
          </v:shape>
          <o:OLEObject Type="Embed" ProgID="Word.Picture.8" ShapeID="_x0000_i1025" DrawAspect="Content" ObjectID="_1606735061" r:id="rId6"/>
        </w:object>
      </w:r>
    </w:p>
    <w:p w:rsidR="00DA4C8E" w:rsidRDefault="00DA4C8E" w:rsidP="00DA4C8E">
      <w:pPr>
        <w:pStyle w:val="a3"/>
        <w:tabs>
          <w:tab w:val="left" w:pos="5954"/>
        </w:tabs>
        <w:ind w:right="-425"/>
        <w:rPr>
          <w:color w:val="000000"/>
        </w:rPr>
      </w:pPr>
      <w:r>
        <w:rPr>
          <w:color w:val="000000"/>
        </w:rPr>
        <w:t>УКРАЇНА</w:t>
      </w:r>
    </w:p>
    <w:p w:rsidR="00DA4C8E" w:rsidRDefault="00DA4C8E" w:rsidP="00DA4C8E">
      <w:pPr>
        <w:tabs>
          <w:tab w:val="left" w:pos="5954"/>
        </w:tabs>
        <w:ind w:right="-425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ЧЕЧЕЛЬНИЦЬКА  РАЙОННА  </w:t>
      </w:r>
      <w:r>
        <w:rPr>
          <w:b/>
          <w:bCs/>
          <w:sz w:val="28"/>
          <w:szCs w:val="28"/>
          <w:lang w:val="uk-UA"/>
        </w:rPr>
        <w:t>ДЕРЖАВНА</w:t>
      </w:r>
      <w:r>
        <w:rPr>
          <w:b/>
          <w:bCs/>
          <w:color w:val="000000"/>
          <w:sz w:val="28"/>
          <w:szCs w:val="28"/>
          <w:lang w:val="uk-UA"/>
        </w:rPr>
        <w:t xml:space="preserve">  АДМІНІСТРАЦІЯ</w:t>
      </w:r>
    </w:p>
    <w:p w:rsidR="00DA4C8E" w:rsidRDefault="00DA4C8E" w:rsidP="00DA4C8E">
      <w:pPr>
        <w:tabs>
          <w:tab w:val="left" w:pos="5954"/>
        </w:tabs>
        <w:ind w:right="-425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ВІННИЦЬКОЇ ОБЛАСТІ</w:t>
      </w:r>
    </w:p>
    <w:p w:rsidR="00DA4C8E" w:rsidRDefault="00F44830" w:rsidP="00DA4C8E">
      <w:pPr>
        <w:pStyle w:val="1"/>
        <w:tabs>
          <w:tab w:val="left" w:pos="5954"/>
        </w:tabs>
        <w:ind w:right="-425"/>
        <w:rPr>
          <w:color w:val="000000"/>
          <w:sz w:val="16"/>
          <w:szCs w:val="16"/>
          <w:lang w:val="uk-UA"/>
        </w:rPr>
      </w:pPr>
      <w:r w:rsidRPr="00F44830">
        <w:pict>
          <v:line id="_x0000_s1026" style="position:absolute;left:0;text-align:left;z-index:251660288" from="1.15pt,5pt" to="476.35pt,5pt" o:allowincell="f" strokeweight="3pt">
            <v:stroke linestyle="thickThin"/>
            <w10:wrap type="topAndBottom"/>
          </v:line>
        </w:pict>
      </w:r>
    </w:p>
    <w:p w:rsidR="00DA4C8E" w:rsidRDefault="00DA4C8E" w:rsidP="00DA4C8E">
      <w:pPr>
        <w:pStyle w:val="1"/>
        <w:tabs>
          <w:tab w:val="left" w:pos="5954"/>
        </w:tabs>
        <w:ind w:right="-425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РОЗПОРЯДЖЕННЯ</w:t>
      </w:r>
    </w:p>
    <w:p w:rsidR="00DA4C8E" w:rsidRDefault="00DA4C8E" w:rsidP="00DA4C8E">
      <w:pPr>
        <w:tabs>
          <w:tab w:val="left" w:pos="5954"/>
        </w:tabs>
        <w:ind w:right="-425"/>
        <w:jc w:val="center"/>
        <w:rPr>
          <w:b/>
          <w:bCs/>
          <w:color w:val="000000"/>
          <w:lang w:val="uk-UA"/>
        </w:rPr>
      </w:pPr>
    </w:p>
    <w:p w:rsidR="00DA4C8E" w:rsidRDefault="00DA4C8E" w:rsidP="00DA4C8E">
      <w:pPr>
        <w:tabs>
          <w:tab w:val="left" w:pos="5954"/>
        </w:tabs>
        <w:ind w:right="-425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u w:val="single"/>
          <w:lang w:val="uk-UA"/>
        </w:rPr>
        <w:t>“19” грудня 2018 р.</w:t>
      </w:r>
      <w:r>
        <w:rPr>
          <w:color w:val="000000"/>
          <w:sz w:val="28"/>
          <w:szCs w:val="28"/>
          <w:lang w:val="uk-UA"/>
        </w:rPr>
        <w:t xml:space="preserve">                 </w:t>
      </w:r>
      <w:proofErr w:type="spellStart"/>
      <w:r>
        <w:rPr>
          <w:color w:val="000000"/>
          <w:sz w:val="28"/>
          <w:szCs w:val="28"/>
          <w:lang w:val="uk-UA"/>
        </w:rPr>
        <w:t>смт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Чечельник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  <w:u w:val="single"/>
          <w:lang w:val="uk-UA"/>
        </w:rPr>
        <w:t xml:space="preserve">№ </w:t>
      </w:r>
      <w:r w:rsidR="00490B4C">
        <w:rPr>
          <w:color w:val="000000"/>
          <w:sz w:val="28"/>
          <w:szCs w:val="28"/>
          <w:lang w:val="uk-UA"/>
        </w:rPr>
        <w:t>501</w:t>
      </w:r>
    </w:p>
    <w:p w:rsidR="00DA4C8E" w:rsidRDefault="00DA4C8E" w:rsidP="00DA4C8E">
      <w:pPr>
        <w:ind w:right="-425"/>
        <w:rPr>
          <w:lang w:val="uk-UA"/>
        </w:rPr>
      </w:pPr>
    </w:p>
    <w:p w:rsidR="00DA4C8E" w:rsidRDefault="00DA4C8E" w:rsidP="00DA4C8E">
      <w:pPr>
        <w:ind w:right="-42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преміювання </w:t>
      </w:r>
    </w:p>
    <w:p w:rsidR="00DA4C8E" w:rsidRDefault="00DA4C8E" w:rsidP="00DA4C8E">
      <w:pPr>
        <w:ind w:right="-425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Фаренюк</w:t>
      </w:r>
      <w:proofErr w:type="spellEnd"/>
      <w:r>
        <w:rPr>
          <w:b/>
          <w:sz w:val="28"/>
          <w:szCs w:val="28"/>
          <w:lang w:val="uk-UA"/>
        </w:rPr>
        <w:t xml:space="preserve"> Т.П.</w:t>
      </w:r>
    </w:p>
    <w:p w:rsidR="00DA4C8E" w:rsidRDefault="00DA4C8E" w:rsidP="00DA4C8E">
      <w:pPr>
        <w:ind w:right="-425"/>
        <w:jc w:val="center"/>
        <w:rPr>
          <w:b/>
          <w:lang w:val="uk-UA"/>
        </w:rPr>
      </w:pPr>
    </w:p>
    <w:p w:rsidR="00DA4C8E" w:rsidRDefault="00DA4C8E" w:rsidP="00DA4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Відповідно  до постанови Кабінету Міністрів України  від 22.07.2016року №462  «Питання оплати праці працівників  центрів соціальних служб для сім’ї, дітей та молоді» та наказу Міністерства соціальної політики  України  від 18 травня 2015року №526 «</w:t>
      </w:r>
      <w:r>
        <w:rPr>
          <w:color w:val="000000"/>
          <w:sz w:val="28"/>
          <w:szCs w:val="28"/>
          <w:lang w:val="uk-UA"/>
        </w:rPr>
        <w:t>Про умови оплати праці працівників закладів соціального захисту дітей, закладів соціального обслуговування,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центрів соціальних служб для сім'ї, дітей та молоді</w:t>
      </w:r>
      <w:r>
        <w:rPr>
          <w:color w:val="000000"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керуючись  положенням про преміювання працівників районного центру соціальних служб для сім’ї, дітей та молоді</w:t>
      </w:r>
      <w:r>
        <w:rPr>
          <w:sz w:val="28"/>
          <w:szCs w:val="28"/>
          <w:lang w:val="uk-UA"/>
        </w:rPr>
        <w:t xml:space="preserve"> на 2018 рік, затвердженого Наказом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районного центру соціальних служб для сім’ї, дітей та молоді №02-03/03 від 17 січня 2018року:</w:t>
      </w:r>
    </w:p>
    <w:p w:rsidR="00DA4C8E" w:rsidRDefault="00DA4C8E" w:rsidP="00DA4C8E">
      <w:pPr>
        <w:rPr>
          <w:lang w:val="uk-UA"/>
        </w:rPr>
      </w:pPr>
    </w:p>
    <w:p w:rsidR="00DA4C8E" w:rsidRDefault="00DA4C8E" w:rsidP="00DA4C8E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Преміювати за грудень місяць 2018року </w:t>
      </w:r>
      <w:proofErr w:type="spellStart"/>
      <w:r>
        <w:rPr>
          <w:sz w:val="28"/>
          <w:szCs w:val="28"/>
          <w:lang w:val="uk-UA"/>
        </w:rPr>
        <w:t>Фаренюк</w:t>
      </w:r>
      <w:proofErr w:type="spellEnd"/>
      <w:r>
        <w:rPr>
          <w:sz w:val="28"/>
          <w:szCs w:val="28"/>
          <w:lang w:val="uk-UA"/>
        </w:rPr>
        <w:t xml:space="preserve"> Тетяну Петрівну, директора районного центру соціальних служб для сім’ї, дітей та молоді за підсумками роботи Центру у розмірі 100% посадового окладу за поточний місяць в  межах фонду оплати праці за поточний рік.  </w:t>
      </w:r>
    </w:p>
    <w:p w:rsidR="00DA4C8E" w:rsidRDefault="00DA4C8E" w:rsidP="00DA4C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Провідному  бухгалтеру районного центру соціальних служб для сім’ї, дітей та молоді </w:t>
      </w:r>
      <w:proofErr w:type="spellStart"/>
      <w:r>
        <w:rPr>
          <w:sz w:val="28"/>
          <w:szCs w:val="28"/>
          <w:lang w:val="uk-UA"/>
        </w:rPr>
        <w:t>Гончарук</w:t>
      </w:r>
      <w:proofErr w:type="spellEnd"/>
      <w:r>
        <w:rPr>
          <w:sz w:val="28"/>
          <w:szCs w:val="28"/>
          <w:lang w:val="uk-UA"/>
        </w:rPr>
        <w:t xml:space="preserve"> С.І. зробити відповідні  розрахунки по виплаті заробітної плати </w:t>
      </w:r>
      <w:proofErr w:type="spellStart"/>
      <w:r>
        <w:rPr>
          <w:sz w:val="28"/>
          <w:szCs w:val="28"/>
          <w:lang w:val="uk-UA"/>
        </w:rPr>
        <w:t>Фаренюк</w:t>
      </w:r>
      <w:proofErr w:type="spellEnd"/>
      <w:r>
        <w:rPr>
          <w:sz w:val="28"/>
          <w:szCs w:val="28"/>
          <w:lang w:val="uk-UA"/>
        </w:rPr>
        <w:t xml:space="preserve"> Т.П.  в  межах  затвердженого  фонду  оплати  праці . </w:t>
      </w:r>
    </w:p>
    <w:p w:rsidR="00DA4C8E" w:rsidRDefault="00DA4C8E" w:rsidP="00DA4C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виконанням даного розпорядження покласти на заступника голови райдержадміністрації О.В. </w:t>
      </w:r>
      <w:proofErr w:type="spellStart"/>
      <w:r>
        <w:rPr>
          <w:sz w:val="28"/>
          <w:szCs w:val="28"/>
          <w:lang w:val="uk-UA"/>
        </w:rPr>
        <w:t>Беседу</w:t>
      </w:r>
      <w:proofErr w:type="spellEnd"/>
      <w:r>
        <w:rPr>
          <w:sz w:val="28"/>
          <w:szCs w:val="28"/>
          <w:lang w:val="uk-UA"/>
        </w:rPr>
        <w:t>.</w:t>
      </w:r>
    </w:p>
    <w:p w:rsidR="00DA4C8E" w:rsidRDefault="00DA4C8E" w:rsidP="00DA4C8E">
      <w:pPr>
        <w:ind w:right="-425"/>
        <w:rPr>
          <w:sz w:val="28"/>
          <w:szCs w:val="28"/>
          <w:lang w:val="uk-UA"/>
        </w:rPr>
      </w:pPr>
    </w:p>
    <w:p w:rsidR="00DA4C8E" w:rsidRDefault="00DA4C8E" w:rsidP="00DA4C8E">
      <w:pPr>
        <w:ind w:right="-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</w:t>
      </w:r>
    </w:p>
    <w:p w:rsidR="00DA4C8E" w:rsidRDefault="00DA4C8E" w:rsidP="00DA4C8E">
      <w:pPr>
        <w:ind w:right="-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державної адміністрації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Сергій ПУСТОВИЙ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</w:t>
      </w:r>
    </w:p>
    <w:p w:rsidR="00DA4C8E" w:rsidRDefault="00DA4C8E" w:rsidP="00DA4C8E">
      <w:pPr>
        <w:ind w:right="-425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</w:p>
    <w:p w:rsidR="00DA4C8E" w:rsidRDefault="00DA4C8E" w:rsidP="00DA4C8E">
      <w:pPr>
        <w:spacing w:line="360" w:lineRule="auto"/>
        <w:ind w:right="-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:rsidR="00DA4C8E" w:rsidRPr="00490B4C" w:rsidRDefault="00DA4C8E" w:rsidP="00DA4C8E">
      <w:pPr>
        <w:spacing w:line="360" w:lineRule="auto"/>
        <w:jc w:val="both"/>
        <w:rPr>
          <w:color w:val="FFFFFF" w:themeColor="background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490B4C">
        <w:rPr>
          <w:color w:val="FFFFFF" w:themeColor="background1"/>
          <w:sz w:val="28"/>
          <w:szCs w:val="28"/>
          <w:lang w:val="uk-UA"/>
        </w:rPr>
        <w:t xml:space="preserve">С. </w:t>
      </w:r>
      <w:proofErr w:type="spellStart"/>
      <w:r w:rsidRPr="00490B4C">
        <w:rPr>
          <w:color w:val="FFFFFF" w:themeColor="background1"/>
          <w:sz w:val="28"/>
          <w:szCs w:val="28"/>
          <w:lang w:val="uk-UA"/>
        </w:rPr>
        <w:t>Гончарук</w:t>
      </w:r>
      <w:proofErr w:type="spellEnd"/>
    </w:p>
    <w:p w:rsidR="00DA4C8E" w:rsidRPr="00490B4C" w:rsidRDefault="00DA4C8E" w:rsidP="00DA4C8E">
      <w:pPr>
        <w:spacing w:line="360" w:lineRule="auto"/>
        <w:ind w:right="-425"/>
        <w:jc w:val="both"/>
        <w:rPr>
          <w:color w:val="FFFFFF" w:themeColor="background1"/>
          <w:sz w:val="28"/>
          <w:szCs w:val="28"/>
          <w:lang w:val="uk-UA"/>
        </w:rPr>
      </w:pPr>
      <w:r w:rsidRPr="00490B4C">
        <w:rPr>
          <w:color w:val="FFFFFF" w:themeColor="background1"/>
          <w:sz w:val="28"/>
          <w:szCs w:val="28"/>
          <w:lang w:val="uk-UA"/>
        </w:rPr>
        <w:t xml:space="preserve">                    А.</w:t>
      </w:r>
      <w:proofErr w:type="spellStart"/>
      <w:r w:rsidRPr="00490B4C">
        <w:rPr>
          <w:color w:val="FFFFFF" w:themeColor="background1"/>
          <w:sz w:val="28"/>
          <w:szCs w:val="28"/>
          <w:lang w:val="uk-UA"/>
        </w:rPr>
        <w:t>Ланецький</w:t>
      </w:r>
      <w:proofErr w:type="spellEnd"/>
    </w:p>
    <w:p w:rsidR="00DA4C8E" w:rsidRPr="00490B4C" w:rsidRDefault="00DA4C8E" w:rsidP="00DA4C8E">
      <w:pPr>
        <w:spacing w:line="360" w:lineRule="auto"/>
        <w:ind w:right="-425"/>
        <w:jc w:val="both"/>
        <w:rPr>
          <w:color w:val="FFFFFF" w:themeColor="background1"/>
          <w:sz w:val="28"/>
          <w:szCs w:val="28"/>
          <w:lang w:val="uk-UA"/>
        </w:rPr>
      </w:pPr>
      <w:r w:rsidRPr="00490B4C">
        <w:rPr>
          <w:color w:val="FFFFFF" w:themeColor="background1"/>
          <w:sz w:val="28"/>
          <w:szCs w:val="28"/>
          <w:lang w:val="uk-UA"/>
        </w:rPr>
        <w:t xml:space="preserve">                    Н. </w:t>
      </w:r>
      <w:proofErr w:type="spellStart"/>
      <w:r w:rsidRPr="00490B4C">
        <w:rPr>
          <w:color w:val="FFFFFF" w:themeColor="background1"/>
          <w:sz w:val="28"/>
          <w:szCs w:val="28"/>
          <w:lang w:val="uk-UA"/>
        </w:rPr>
        <w:t>Никитюк</w:t>
      </w:r>
      <w:proofErr w:type="spellEnd"/>
    </w:p>
    <w:p w:rsidR="00DA4C8E" w:rsidRPr="00490B4C" w:rsidRDefault="00DA4C8E" w:rsidP="00DA4C8E">
      <w:pPr>
        <w:spacing w:line="360" w:lineRule="auto"/>
        <w:jc w:val="both"/>
        <w:rPr>
          <w:color w:val="FFFFFF" w:themeColor="background1"/>
          <w:sz w:val="28"/>
          <w:szCs w:val="28"/>
          <w:lang w:val="uk-UA"/>
        </w:rPr>
      </w:pPr>
      <w:r w:rsidRPr="00490B4C">
        <w:rPr>
          <w:color w:val="FFFFFF" w:themeColor="background1"/>
          <w:sz w:val="28"/>
          <w:szCs w:val="28"/>
          <w:lang w:val="uk-UA"/>
        </w:rPr>
        <w:t xml:space="preserve">                    О. </w:t>
      </w:r>
      <w:proofErr w:type="spellStart"/>
      <w:r w:rsidRPr="00490B4C">
        <w:rPr>
          <w:color w:val="FFFFFF" w:themeColor="background1"/>
          <w:sz w:val="28"/>
          <w:szCs w:val="28"/>
          <w:lang w:val="uk-UA"/>
        </w:rPr>
        <w:t>Беседа</w:t>
      </w:r>
      <w:proofErr w:type="spellEnd"/>
    </w:p>
    <w:p w:rsidR="00DA4C8E" w:rsidRPr="00490B4C" w:rsidRDefault="00DA4C8E" w:rsidP="00DA4C8E">
      <w:pPr>
        <w:spacing w:line="360" w:lineRule="auto"/>
        <w:jc w:val="both"/>
        <w:rPr>
          <w:color w:val="FFFFFF" w:themeColor="background1"/>
          <w:sz w:val="28"/>
          <w:szCs w:val="28"/>
          <w:lang w:val="uk-UA"/>
        </w:rPr>
      </w:pPr>
      <w:r w:rsidRPr="00490B4C">
        <w:rPr>
          <w:color w:val="FFFFFF" w:themeColor="background1"/>
          <w:sz w:val="28"/>
          <w:szCs w:val="28"/>
          <w:lang w:val="uk-UA"/>
        </w:rPr>
        <w:t xml:space="preserve">                    О.Тимофієва</w:t>
      </w:r>
    </w:p>
    <w:p w:rsidR="00DA4C8E" w:rsidRDefault="00DA4C8E" w:rsidP="00DA4C8E">
      <w:pPr>
        <w:rPr>
          <w:b/>
          <w:bCs/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right="390"/>
        <w:rPr>
          <w:b/>
          <w:bCs/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left="709" w:right="390" w:hanging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Довідка</w:t>
      </w:r>
    </w:p>
    <w:p w:rsidR="00DA4C8E" w:rsidRDefault="00DA4C8E" w:rsidP="00DA4C8E">
      <w:pPr>
        <w:ind w:left="1701" w:right="390" w:hanging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 погодження проекту розпорядження</w:t>
      </w:r>
    </w:p>
    <w:p w:rsidR="00DA4C8E" w:rsidRDefault="00DA4C8E" w:rsidP="00DA4C8E">
      <w:pPr>
        <w:ind w:left="1701" w:right="390" w:hanging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преміювання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директора </w:t>
      </w:r>
      <w:proofErr w:type="spellStart"/>
      <w:r>
        <w:rPr>
          <w:b/>
          <w:bCs/>
          <w:sz w:val="28"/>
          <w:szCs w:val="28"/>
          <w:lang w:val="uk-UA"/>
        </w:rPr>
        <w:t>Чечельницького</w:t>
      </w:r>
      <w:proofErr w:type="spellEnd"/>
      <w:r>
        <w:rPr>
          <w:b/>
          <w:bCs/>
          <w:sz w:val="28"/>
          <w:szCs w:val="28"/>
          <w:lang w:val="uk-UA"/>
        </w:rPr>
        <w:t xml:space="preserve"> районного</w:t>
      </w:r>
    </w:p>
    <w:p w:rsidR="00DA4C8E" w:rsidRDefault="00DA4C8E" w:rsidP="00DA4C8E">
      <w:pPr>
        <w:ind w:left="1701" w:right="390" w:hanging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центру соціальних служб для сім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ї, дітей та молоді»</w:t>
      </w:r>
    </w:p>
    <w:p w:rsidR="00DA4C8E" w:rsidRDefault="00DA4C8E" w:rsidP="00DA4C8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розпорядження розроблено </w:t>
      </w:r>
      <w:proofErr w:type="spellStart"/>
      <w:r>
        <w:rPr>
          <w:color w:val="000000"/>
          <w:sz w:val="28"/>
          <w:szCs w:val="28"/>
          <w:lang w:val="uk-UA"/>
        </w:rPr>
        <w:t>Чечельниц</w:t>
      </w:r>
      <w:r>
        <w:rPr>
          <w:sz w:val="28"/>
          <w:szCs w:val="28"/>
          <w:lang w:val="uk-UA"/>
        </w:rPr>
        <w:t>ьким</w:t>
      </w:r>
      <w:proofErr w:type="spellEnd"/>
      <w:r>
        <w:rPr>
          <w:sz w:val="28"/>
          <w:szCs w:val="28"/>
          <w:lang w:val="uk-UA"/>
        </w:rPr>
        <w:t xml:space="preserve"> районним центром соціальних служб для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ї, дітей та молоді.</w:t>
      </w:r>
    </w:p>
    <w:p w:rsidR="00DA4C8E" w:rsidRDefault="00DA4C8E" w:rsidP="00DA4C8E">
      <w:pPr>
        <w:ind w:firstLine="720"/>
        <w:jc w:val="both"/>
        <w:rPr>
          <w:sz w:val="28"/>
          <w:szCs w:val="28"/>
          <w:lang w:val="uk-UA"/>
        </w:rPr>
      </w:pP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Підстава для розроблення: постанова Кабінету Міністрів України  від 22.07.2016року №462 «Питання оплати праці працівників  центрів соціальних служб для сім’ї, дітей та молоді», наказ Міністерства соціальної політики  України  від 18 травня 2015року №526 «</w:t>
      </w:r>
      <w:r>
        <w:rPr>
          <w:color w:val="000000"/>
          <w:sz w:val="28"/>
          <w:szCs w:val="28"/>
          <w:lang w:val="uk-UA"/>
        </w:rPr>
        <w:t>Про умови оплати праці працівників закладів соціального захисту дітей, закладів соціального обслуговування,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центрів соціальних служб для сім'ї, дітей та молоді</w:t>
      </w:r>
      <w:r>
        <w:rPr>
          <w:color w:val="000000"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кошторис видатків на оплату праці, положення про преміювання працівників районного центру соціальних служб для сім’ї, дітей та молоді</w:t>
      </w:r>
      <w:r>
        <w:rPr>
          <w:sz w:val="28"/>
          <w:szCs w:val="28"/>
          <w:lang w:val="uk-UA"/>
        </w:rPr>
        <w:t xml:space="preserve"> на 2018 рік, затвердженого Наказом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районного центру соціальних служб для сім’ї, дітей та молоді №02-03/03 від 17 січня 2018року.</w:t>
      </w:r>
    </w:p>
    <w:p w:rsidR="00DA4C8E" w:rsidRDefault="00DA4C8E" w:rsidP="00DA4C8E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та  погоджено :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без  зауважень</w:t>
      </w:r>
    </w:p>
    <w:p w:rsidR="00DA4C8E" w:rsidRDefault="00DA4C8E" w:rsidP="00DA4C8E">
      <w:pPr>
        <w:rPr>
          <w:color w:val="000000"/>
          <w:sz w:val="28"/>
          <w:lang w:val="uk-UA"/>
        </w:rPr>
      </w:pP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Керівник апарату районної</w:t>
      </w: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державної адміністрації                                                               О.Г.Тимофієва</w:t>
      </w:r>
    </w:p>
    <w:p w:rsidR="00DA4C8E" w:rsidRDefault="00DA4C8E" w:rsidP="00DA4C8E">
      <w:pPr>
        <w:rPr>
          <w:color w:val="000000"/>
          <w:sz w:val="28"/>
          <w:lang w:val="uk-UA"/>
        </w:rPr>
      </w:pPr>
    </w:p>
    <w:p w:rsidR="00DA4C8E" w:rsidRDefault="00DA4C8E" w:rsidP="00DA4C8E">
      <w:pPr>
        <w:rPr>
          <w:color w:val="000000"/>
          <w:sz w:val="28"/>
          <w:lang w:val="uk-UA"/>
        </w:rPr>
      </w:pPr>
    </w:p>
    <w:p w:rsidR="00DA4C8E" w:rsidRDefault="00DA4C8E" w:rsidP="00DA4C8E">
      <w:pPr>
        <w:tabs>
          <w:tab w:val="left" w:pos="7410"/>
        </w:tabs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Начальник загального відділу                                                     А.І.</w:t>
      </w:r>
      <w:proofErr w:type="spellStart"/>
      <w:r>
        <w:rPr>
          <w:color w:val="000000"/>
          <w:sz w:val="28"/>
          <w:lang w:val="uk-UA"/>
        </w:rPr>
        <w:t>Ланецький</w:t>
      </w:r>
      <w:proofErr w:type="spellEnd"/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апарату райдержадміністрації</w:t>
      </w:r>
    </w:p>
    <w:p w:rsidR="00DA4C8E" w:rsidRDefault="00DA4C8E" w:rsidP="00DA4C8E">
      <w:pPr>
        <w:rPr>
          <w:color w:val="000000"/>
          <w:sz w:val="28"/>
          <w:lang w:val="uk-UA"/>
        </w:rPr>
      </w:pP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із зауваженнями (пропозиціями),</w:t>
      </w: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які  враховано</w:t>
      </w:r>
    </w:p>
    <w:p w:rsidR="00DA4C8E" w:rsidRDefault="00DA4C8E" w:rsidP="00DA4C8E">
      <w:pPr>
        <w:rPr>
          <w:color w:val="000000"/>
          <w:sz w:val="28"/>
          <w:lang w:val="uk-UA"/>
        </w:rPr>
      </w:pP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___________________________                                          _________________</w:t>
      </w:r>
    </w:p>
    <w:p w:rsidR="00DA4C8E" w:rsidRDefault="00DA4C8E" w:rsidP="00DA4C8E">
      <w:p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( посада )                                                                                      (ініціали та прізвище)</w:t>
      </w: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із зауваженнями (пропозиціями),</w:t>
      </w: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які  враховано  частково</w:t>
      </w:r>
    </w:p>
    <w:p w:rsidR="00DA4C8E" w:rsidRDefault="00DA4C8E" w:rsidP="00DA4C8E">
      <w:pPr>
        <w:rPr>
          <w:color w:val="000000"/>
          <w:sz w:val="28"/>
          <w:lang w:val="uk-UA"/>
        </w:rPr>
      </w:pPr>
    </w:p>
    <w:p w:rsidR="00DA4C8E" w:rsidRDefault="00DA4C8E" w:rsidP="00DA4C8E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__________________________                                            _________________</w:t>
      </w:r>
    </w:p>
    <w:p w:rsidR="00DA4C8E" w:rsidRDefault="00DA4C8E" w:rsidP="00DA4C8E">
      <w:p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( посада )                                                                                   (ініціали та прізвище)</w:t>
      </w:r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Провідний  бухгалтер  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                С.</w:t>
      </w:r>
      <w:proofErr w:type="spellStart"/>
      <w:r>
        <w:rPr>
          <w:color w:val="000000"/>
          <w:sz w:val="28"/>
          <w:szCs w:val="28"/>
          <w:lang w:val="uk-UA"/>
        </w:rPr>
        <w:t>Гончарук</w:t>
      </w:r>
      <w:proofErr w:type="spellEnd"/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районного центру соціальних служб </w:t>
      </w:r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сім</w:t>
      </w:r>
      <w:r>
        <w:rPr>
          <w:rFonts w:asciiTheme="minorHAnsi" w:hAnsiTheme="minorHAnsi" w:cs="Microsoft Himalaya"/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ї, дітей та молоді</w:t>
      </w:r>
    </w:p>
    <w:p w:rsidR="00DA4C8E" w:rsidRDefault="00DA4C8E" w:rsidP="00DA4C8E">
      <w:pPr>
        <w:ind w:right="390"/>
        <w:rPr>
          <w:b/>
          <w:bCs/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left="1620" w:right="39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right="390"/>
        <w:rPr>
          <w:b/>
          <w:bCs/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left="1701" w:right="39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A4C8E" w:rsidRDefault="00DA4C8E" w:rsidP="00DA4C8E">
      <w:pPr>
        <w:ind w:left="1701" w:right="39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 проекту розпорядження</w:t>
      </w:r>
    </w:p>
    <w:p w:rsidR="00DA4C8E" w:rsidRDefault="00DA4C8E" w:rsidP="00DA4C8E">
      <w:pPr>
        <w:ind w:left="1701" w:right="39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преміювання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директора районного центру соціальних служб для сім</w:t>
      </w:r>
      <w:r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>ї, дітей та молоді</w:t>
      </w:r>
      <w:r>
        <w:rPr>
          <w:b/>
          <w:bCs/>
          <w:color w:val="000000"/>
          <w:sz w:val="28"/>
          <w:szCs w:val="28"/>
          <w:lang w:val="uk-UA"/>
        </w:rPr>
        <w:t>»</w:t>
      </w:r>
    </w:p>
    <w:p w:rsidR="00DA4C8E" w:rsidRDefault="00DA4C8E" w:rsidP="00DA4C8E">
      <w:pPr>
        <w:ind w:left="851" w:right="39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A4C8E" w:rsidRDefault="00DA4C8E" w:rsidP="00DA4C8E">
      <w:pPr>
        <w:ind w:left="851" w:right="39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  Обґрунтування  необхідності  прийняття  розпорядження.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 постанови Кабінету Міністрів України  від 22.07.2016року №462 «Питання оплати праці працівників  центрів соціальних служб для сім’ї, дітей та молоді» та наказу Міністерства соціальної політики  України  від 18 травня 2015року №526 «</w:t>
      </w:r>
      <w:r>
        <w:rPr>
          <w:color w:val="000000"/>
          <w:sz w:val="28"/>
          <w:szCs w:val="28"/>
          <w:lang w:val="uk-UA"/>
        </w:rPr>
        <w:t>Про умови оплати праці працівників закладів соціального захисту дітей, закладів соціального обслуговування,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центрів соціальних служб для сім'ї, дітей та молоді</w:t>
      </w:r>
      <w:r>
        <w:rPr>
          <w:color w:val="000000"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керуючись кошторисом видатків на оплату праці, положенням про преміювання працівників районного центру соціальних служб для сім’ї, дітей та молоді</w:t>
      </w:r>
      <w:r>
        <w:rPr>
          <w:sz w:val="28"/>
          <w:szCs w:val="28"/>
          <w:lang w:val="uk-UA"/>
        </w:rPr>
        <w:t xml:space="preserve"> на 2018 рік, затвердженого Наказом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районного центру соціальних служб для сім’ї, дітей та молоді №02-03/03 від 17 січня 2018року.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2. Мета і завдання  розпорядження.</w:t>
      </w:r>
    </w:p>
    <w:p w:rsidR="00DA4C8E" w:rsidRDefault="00DA4C8E" w:rsidP="00DA4C8E">
      <w:pPr>
        <w:pStyle w:val="2"/>
      </w:pPr>
      <w:r>
        <w:t xml:space="preserve">   Мета розпорядження – преміювання  директора  районного  центру  соціальних  служб  для  </w:t>
      </w:r>
      <w:proofErr w:type="spellStart"/>
      <w:r>
        <w:t>сім’ї</w:t>
      </w:r>
      <w:proofErr w:type="spellEnd"/>
      <w:r>
        <w:t xml:space="preserve">,  </w:t>
      </w:r>
      <w:proofErr w:type="spellStart"/>
      <w:r>
        <w:t>дітей</w:t>
      </w:r>
      <w:proofErr w:type="spellEnd"/>
      <w:r>
        <w:t xml:space="preserve">  та  молоді  у відповідних розмірах .</w:t>
      </w:r>
    </w:p>
    <w:p w:rsidR="00DA4C8E" w:rsidRDefault="00DA4C8E" w:rsidP="00DA4C8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DA4C8E" w:rsidRDefault="00DA4C8E" w:rsidP="00DA4C8E">
      <w:pPr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  до постанови Кабінету Міністрів України від 22.07.2016року №462 «Питання оплати праці працівників  центрів соціальних служб для сім’ї, дітей та молоді» та наказу Міністерства соціальної політики  України  від 18 травня 2015року №526 «</w:t>
      </w:r>
      <w:r>
        <w:rPr>
          <w:color w:val="000000"/>
          <w:sz w:val="28"/>
          <w:szCs w:val="28"/>
          <w:lang w:val="uk-UA"/>
        </w:rPr>
        <w:t>Про умови оплати праці працівників закладів соціального захисту дітей, закладів соціального обслуговування,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центрів соціальних служб для сім'ї, дітей та молоді</w:t>
      </w:r>
      <w:r>
        <w:rPr>
          <w:color w:val="000000"/>
          <w:sz w:val="28"/>
          <w:szCs w:val="28"/>
          <w:lang w:val="uk-UA"/>
        </w:rPr>
        <w:t>», керуючись   кошторисом доходів і видатків установи на  2018 рік.</w:t>
      </w:r>
    </w:p>
    <w:p w:rsidR="00DA4C8E" w:rsidRDefault="00DA4C8E" w:rsidP="00DA4C8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4. Фінансово – економічне  обґрунтування.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 підлягає.</w:t>
      </w:r>
    </w:p>
    <w:p w:rsidR="00DA4C8E" w:rsidRDefault="00DA4C8E" w:rsidP="00DA4C8E">
      <w:pPr>
        <w:numPr>
          <w:ilvl w:val="0"/>
          <w:numId w:val="1"/>
        </w:numPr>
        <w:ind w:left="0" w:firstLine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Позиція  зацікавлених  органів.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Зацікавлені  органи :  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фінансове  управління    районної  державної  адміністрації;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управління  Державної  казначейської служби У </w:t>
      </w:r>
      <w:proofErr w:type="spellStart"/>
      <w:r>
        <w:rPr>
          <w:color w:val="000000"/>
          <w:sz w:val="28"/>
          <w:szCs w:val="28"/>
          <w:lang w:val="uk-UA"/>
        </w:rPr>
        <w:t>Чечельницькому</w:t>
      </w:r>
      <w:proofErr w:type="spellEnd"/>
      <w:r>
        <w:rPr>
          <w:color w:val="000000"/>
          <w:sz w:val="28"/>
          <w:szCs w:val="28"/>
          <w:lang w:val="uk-UA"/>
        </w:rPr>
        <w:t xml:space="preserve">  районі.</w:t>
      </w:r>
    </w:p>
    <w:p w:rsidR="00DA4C8E" w:rsidRDefault="00DA4C8E" w:rsidP="00DA4C8E">
      <w:pPr>
        <w:numPr>
          <w:ilvl w:val="0"/>
          <w:numId w:val="1"/>
        </w:numPr>
        <w:ind w:left="0" w:firstLine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Регіональний  аспект.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 стосується  розвитку  адміністративно – територіальної  одиниці.</w:t>
      </w:r>
    </w:p>
    <w:p w:rsidR="00DA4C8E" w:rsidRDefault="00DA4C8E" w:rsidP="00DA4C8E">
      <w:pPr>
        <w:numPr>
          <w:ilvl w:val="0"/>
          <w:numId w:val="1"/>
        </w:numPr>
        <w:ind w:left="0" w:firstLine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Громадське  обговорення.</w:t>
      </w:r>
    </w:p>
    <w:p w:rsidR="00DA4C8E" w:rsidRDefault="00DA4C8E" w:rsidP="00DA4C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 підлягає.</w:t>
      </w:r>
    </w:p>
    <w:p w:rsidR="00DA4C8E" w:rsidRDefault="00DA4C8E" w:rsidP="00DA4C8E">
      <w:pPr>
        <w:numPr>
          <w:ilvl w:val="0"/>
          <w:numId w:val="1"/>
        </w:numPr>
        <w:ind w:left="0" w:firstLine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Прогноз результатів.</w:t>
      </w:r>
    </w:p>
    <w:p w:rsidR="00DA4C8E" w:rsidRDefault="00DA4C8E" w:rsidP="00DA4C8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стимулювання оплати праці встановлюється п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uk-UA"/>
        </w:rPr>
        <w:t>е</w:t>
      </w:r>
      <w:proofErr w:type="spellStart"/>
      <w:r>
        <w:rPr>
          <w:sz w:val="28"/>
          <w:szCs w:val="28"/>
        </w:rPr>
        <w:t>мі</w:t>
      </w:r>
      <w:proofErr w:type="spellEnd"/>
      <w:r>
        <w:rPr>
          <w:sz w:val="28"/>
          <w:szCs w:val="28"/>
          <w:lang w:val="uk-UA"/>
        </w:rPr>
        <w:t>я до професійного свята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директору  районного центру соціальних служб для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ї, дітей та молоді</w:t>
      </w:r>
      <w:r>
        <w:rPr>
          <w:sz w:val="28"/>
          <w:szCs w:val="28"/>
        </w:rPr>
        <w:t>.</w:t>
      </w:r>
    </w:p>
    <w:p w:rsidR="00DA4C8E" w:rsidRDefault="00DA4C8E" w:rsidP="00DA4C8E">
      <w:pPr>
        <w:ind w:right="390"/>
        <w:jc w:val="both"/>
        <w:rPr>
          <w:lang w:val="uk-UA"/>
        </w:rPr>
      </w:pPr>
    </w:p>
    <w:p w:rsidR="00DA4C8E" w:rsidRDefault="00DA4C8E" w:rsidP="00DA4C8E">
      <w:pPr>
        <w:ind w:left="1620" w:right="390"/>
        <w:jc w:val="both"/>
        <w:rPr>
          <w:sz w:val="28"/>
          <w:szCs w:val="28"/>
          <w:lang w:val="uk-UA"/>
        </w:rPr>
      </w:pPr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Провідний  бухгалтер   </w:t>
      </w:r>
      <w:proofErr w:type="spellStart"/>
      <w:r>
        <w:rPr>
          <w:color w:val="000000"/>
          <w:sz w:val="28"/>
          <w:szCs w:val="28"/>
          <w:lang w:val="uk-UA"/>
        </w:rPr>
        <w:t>Чечельницького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                С.</w:t>
      </w:r>
      <w:proofErr w:type="spellStart"/>
      <w:r>
        <w:rPr>
          <w:color w:val="000000"/>
          <w:sz w:val="28"/>
          <w:szCs w:val="28"/>
          <w:lang w:val="uk-UA"/>
        </w:rPr>
        <w:t>Гончарук</w:t>
      </w:r>
      <w:proofErr w:type="spellEnd"/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районного центру соціальних служб </w:t>
      </w:r>
    </w:p>
    <w:p w:rsidR="00DA4C8E" w:rsidRDefault="00DA4C8E" w:rsidP="00DA4C8E">
      <w:pPr>
        <w:ind w:right="39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сім</w:t>
      </w:r>
      <w:r>
        <w:rPr>
          <w:rFonts w:asciiTheme="minorHAnsi" w:hAnsiTheme="minorHAnsi" w:cs="Microsoft Himalaya"/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ї, дітей та молоді</w:t>
      </w:r>
    </w:p>
    <w:p w:rsidR="005641F8" w:rsidRPr="00DA4C8E" w:rsidRDefault="00DA4C8E" w:rsidP="00DA4C8E">
      <w:pPr>
        <w:ind w:right="-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</w:t>
      </w:r>
    </w:p>
    <w:sectPr w:rsidR="005641F8" w:rsidRPr="00DA4C8E" w:rsidSect="00564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003E"/>
    <w:multiLevelType w:val="hybridMultilevel"/>
    <w:tmpl w:val="ED822F3E"/>
    <w:lvl w:ilvl="0" w:tplc="B65EBD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C8E"/>
    <w:rsid w:val="00490B4C"/>
    <w:rsid w:val="005641F8"/>
    <w:rsid w:val="00DA4C8E"/>
    <w:rsid w:val="00F4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A4C8E"/>
    <w:pPr>
      <w:keepNext/>
      <w:jc w:val="both"/>
      <w:outlineLvl w:val="0"/>
    </w:pPr>
    <w:rPr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C8E"/>
    <w:rPr>
      <w:rFonts w:ascii="Times New Roman" w:eastAsia="Times New Roman" w:hAnsi="Times New Roman" w:cs="Times New Roman"/>
      <w:color w:val="000080"/>
      <w:sz w:val="28"/>
      <w:szCs w:val="20"/>
      <w:lang w:val="ru-RU"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DA4C8E"/>
    <w:pPr>
      <w:jc w:val="center"/>
    </w:pPr>
    <w:rPr>
      <w:b/>
      <w:color w:val="000080"/>
      <w:sz w:val="28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DA4C8E"/>
    <w:pPr>
      <w:autoSpaceDE w:val="0"/>
      <w:autoSpaceDN w:val="0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A4C8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rvts23">
    <w:name w:val="rvts23"/>
    <w:rsid w:val="00DA4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Company>office 2007 rus ent: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2</cp:revision>
  <dcterms:created xsi:type="dcterms:W3CDTF">2018-12-19T11:31:00Z</dcterms:created>
  <dcterms:modified xsi:type="dcterms:W3CDTF">2018-12-19T11:31:00Z</dcterms:modified>
</cp:coreProperties>
</file>