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1" w:rsidRPr="00B3505D" w:rsidRDefault="00D26D31" w:rsidP="00D26D3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2565679" r:id="rId6"/>
        </w:objec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D26D31" w:rsidRPr="00B3505D" w:rsidRDefault="00537F3E" w:rsidP="00D26D31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7F3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8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“   29  ”  жовтня  2018 р                                                                          № 391</w:t>
      </w:r>
    </w:p>
    <w:p w:rsidR="00D26D31" w:rsidRPr="00B3505D" w:rsidRDefault="00D26D31" w:rsidP="00D26D3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  преміювання   керівництва райдержадміністрації  </w:t>
      </w:r>
    </w:p>
    <w:p w:rsidR="00D26D31" w:rsidRPr="00B3505D" w:rsidRDefault="00D26D31" w:rsidP="00D26D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   жовтні  2018 року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Відповідно до п</w:t>
      </w: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керівництву райдержадміністрації»: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1. Преміювати за результатами роботи за жовтень 2018року  у відсотках до   посадового  окладу  пропорційно  відпрацьованому  часу в межах економії фонду оплати праці керівництва райдержадміністрації 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pStyle w:val="a3"/>
        <w:numPr>
          <w:ilvl w:val="0"/>
          <w:numId w:val="2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B3505D">
        <w:rPr>
          <w:bCs/>
          <w:color w:val="000000" w:themeColor="text1"/>
          <w:sz w:val="28"/>
          <w:szCs w:val="28"/>
          <w:lang w:val="uk-UA"/>
        </w:rPr>
        <w:t>першого  заступника голови райдержадміністрації  Савчука Віталія Володимировича – 60%;</w:t>
      </w:r>
    </w:p>
    <w:p w:rsidR="00D26D31" w:rsidRPr="00B3505D" w:rsidRDefault="00D26D31" w:rsidP="00D26D31">
      <w:pPr>
        <w:pStyle w:val="a3"/>
        <w:numPr>
          <w:ilvl w:val="0"/>
          <w:numId w:val="2"/>
        </w:numPr>
        <w:ind w:left="142" w:hanging="142"/>
        <w:jc w:val="both"/>
        <w:rPr>
          <w:bCs/>
          <w:color w:val="000000" w:themeColor="text1"/>
          <w:sz w:val="28"/>
          <w:szCs w:val="28"/>
          <w:lang w:val="uk-UA"/>
        </w:rPr>
      </w:pPr>
      <w:r w:rsidRPr="00B3505D">
        <w:rPr>
          <w:bCs/>
          <w:color w:val="000000" w:themeColor="text1"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B3505D">
        <w:rPr>
          <w:bCs/>
          <w:color w:val="000000" w:themeColor="text1"/>
          <w:sz w:val="28"/>
          <w:szCs w:val="28"/>
          <w:lang w:val="uk-UA"/>
        </w:rPr>
        <w:t>Беседу</w:t>
      </w:r>
      <w:proofErr w:type="spellEnd"/>
      <w:r w:rsidRPr="00B3505D">
        <w:rPr>
          <w:bCs/>
          <w:color w:val="000000" w:themeColor="text1"/>
          <w:sz w:val="28"/>
          <w:szCs w:val="28"/>
          <w:lang w:val="uk-UA"/>
        </w:rPr>
        <w:t xml:space="preserve"> Ольгу Віталіївну – 60% </w:t>
      </w: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2.  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райдержадміністрації   Н.Коваль .</w:t>
      </w: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 районної</w:t>
      </w:r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B350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Пустовий</w:t>
      </w:r>
      <w:proofErr w:type="spellEnd"/>
    </w:p>
    <w:p w:rsidR="00D26D31" w:rsidRPr="00B3505D" w:rsidRDefault="00D26D31" w:rsidP="00D26D3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EA1823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B3505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</w:t>
      </w:r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Н.Коваль</w:t>
      </w:r>
    </w:p>
    <w:p w:rsidR="00D26D31" w:rsidRPr="00EA1823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Н.</w:t>
      </w:r>
      <w:proofErr w:type="spellStart"/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D26D31" w:rsidRPr="00EA1823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</w:pPr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А.</w:t>
      </w:r>
      <w:proofErr w:type="spellStart"/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D26D31" w:rsidRPr="00EA1823" w:rsidRDefault="00D26D31" w:rsidP="00D26D3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EA1823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            О.Тимофієва</w:t>
      </w: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D31" w:rsidRPr="00B3505D" w:rsidRDefault="00D26D31" w:rsidP="00D26D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sectPr w:rsidR="00D26D31" w:rsidRPr="00B3505D" w:rsidSect="0086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31"/>
    <w:rsid w:val="001746A6"/>
    <w:rsid w:val="002B65F6"/>
    <w:rsid w:val="004B2CED"/>
    <w:rsid w:val="00537F3E"/>
    <w:rsid w:val="008677F9"/>
    <w:rsid w:val="008E7F2B"/>
    <w:rsid w:val="00B3505D"/>
    <w:rsid w:val="00BA7EAE"/>
    <w:rsid w:val="00D00FA0"/>
    <w:rsid w:val="00D232A8"/>
    <w:rsid w:val="00D25F74"/>
    <w:rsid w:val="00D26D31"/>
    <w:rsid w:val="00E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2018-11-01T05:16:00Z</dcterms:created>
  <dcterms:modified xsi:type="dcterms:W3CDTF">2018-11-01T05:21:00Z</dcterms:modified>
</cp:coreProperties>
</file>